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3E" w:rsidRPr="00D1533E" w:rsidRDefault="00D1533E" w:rsidP="00D1533E">
      <w:pPr>
        <w:spacing w:after="0" w:line="240" w:lineRule="auto"/>
        <w:rPr>
          <w:rFonts w:eastAsia="Times New Roman" w:cstheme="minorHAnsi"/>
          <w:sz w:val="20"/>
          <w:szCs w:val="20"/>
          <w:lang w:eastAsia="nl-NL"/>
        </w:rPr>
      </w:pPr>
      <w:bookmarkStart w:id="0" w:name="_Hlk511639826"/>
      <w:bookmarkStart w:id="1" w:name="_GoBack"/>
      <w:r w:rsidRPr="00D1533E">
        <w:rPr>
          <w:rFonts w:eastAsia="Times New Roman" w:cstheme="minorHAnsi"/>
          <w:b/>
          <w:bCs/>
          <w:sz w:val="20"/>
          <w:szCs w:val="20"/>
          <w:lang w:eastAsia="nl-NL"/>
        </w:rPr>
        <w:t>StoP to Practice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i/>
          <w:iCs/>
          <w:sz w:val="20"/>
          <w:szCs w:val="20"/>
          <w:lang w:eastAsia="nl-NL"/>
        </w:rPr>
        <w:t xml:space="preserve">Mentale fitheid, veerkracht en bevlogenheid voor </w:t>
      </w:r>
      <w:r w:rsidR="00C279CF" w:rsidRPr="004260E9">
        <w:rPr>
          <w:rFonts w:eastAsia="Times New Roman" w:cstheme="minorHAnsi"/>
          <w:i/>
          <w:iCs/>
          <w:sz w:val="20"/>
          <w:szCs w:val="20"/>
          <w:lang w:eastAsia="nl-NL"/>
        </w:rPr>
        <w:t>verloskundig zorgverlener</w:t>
      </w:r>
      <w:r w:rsidR="004260E9" w:rsidRPr="004260E9">
        <w:rPr>
          <w:rFonts w:eastAsia="Times New Roman" w:cstheme="minorHAnsi"/>
          <w:i/>
          <w:iCs/>
          <w:sz w:val="20"/>
          <w:szCs w:val="20"/>
          <w:lang w:eastAsia="nl-NL"/>
        </w:rPr>
        <w:t>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A504BA">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Als </w:t>
      </w:r>
      <w:r w:rsidR="00C279CF" w:rsidRPr="004260E9">
        <w:rPr>
          <w:rFonts w:eastAsia="Times New Roman" w:cstheme="minorHAnsi"/>
          <w:sz w:val="20"/>
          <w:szCs w:val="20"/>
          <w:lang w:eastAsia="nl-NL"/>
        </w:rPr>
        <w:t>verloskundig zorgverlener</w:t>
      </w:r>
      <w:r w:rsidRPr="00D1533E">
        <w:rPr>
          <w:rFonts w:eastAsia="Times New Roman" w:cstheme="minorHAnsi"/>
          <w:sz w:val="20"/>
          <w:szCs w:val="20"/>
          <w:lang w:eastAsia="nl-NL"/>
        </w:rPr>
        <w:t xml:space="preserve"> draag</w:t>
      </w:r>
      <w:r w:rsidR="004260E9" w:rsidRPr="004260E9">
        <w:rPr>
          <w:rFonts w:eastAsia="Times New Roman" w:cstheme="minorHAnsi"/>
          <w:sz w:val="20"/>
          <w:szCs w:val="20"/>
          <w:lang w:eastAsia="nl-NL"/>
        </w:rPr>
        <w:t xml:space="preserve"> je een</w:t>
      </w:r>
      <w:r w:rsidRPr="00D1533E">
        <w:rPr>
          <w:rFonts w:eastAsia="Times New Roman" w:cstheme="minorHAnsi"/>
          <w:sz w:val="20"/>
          <w:szCs w:val="20"/>
          <w:lang w:eastAsia="nl-NL"/>
        </w:rPr>
        <w:t xml:space="preserve"> grote verantwoordelijkheid</w:t>
      </w:r>
      <w:r w:rsidR="004260E9" w:rsidRPr="004260E9">
        <w:rPr>
          <w:rFonts w:eastAsia="Times New Roman" w:cstheme="minorHAnsi"/>
          <w:sz w:val="20"/>
          <w:szCs w:val="20"/>
          <w:lang w:eastAsia="nl-NL"/>
        </w:rPr>
        <w:t>; g</w:t>
      </w:r>
      <w:r w:rsidRPr="00D1533E">
        <w:rPr>
          <w:rFonts w:eastAsia="Times New Roman" w:cstheme="minorHAnsi"/>
          <w:sz w:val="20"/>
          <w:szCs w:val="20"/>
          <w:lang w:eastAsia="nl-NL"/>
        </w:rPr>
        <w:t xml:space="preserve">oede zorg voor </w:t>
      </w:r>
      <w:r w:rsidR="004260E9" w:rsidRPr="004260E9">
        <w:rPr>
          <w:rFonts w:eastAsia="Times New Roman" w:cstheme="minorHAnsi"/>
          <w:sz w:val="20"/>
          <w:szCs w:val="20"/>
          <w:lang w:eastAsia="nl-NL"/>
        </w:rPr>
        <w:t>aanstaande moeders en hun baby’s</w:t>
      </w:r>
      <w:r w:rsidR="00A504BA" w:rsidRPr="004260E9">
        <w:rPr>
          <w:rFonts w:eastAsia="Times New Roman" w:cstheme="minorHAnsi"/>
          <w:sz w:val="20"/>
          <w:szCs w:val="20"/>
          <w:lang w:eastAsia="nl-NL"/>
        </w:rPr>
        <w:t xml:space="preserve">. </w:t>
      </w:r>
      <w:r w:rsidR="004260E9" w:rsidRPr="004260E9">
        <w:rPr>
          <w:rFonts w:eastAsia="Times New Roman" w:cstheme="minorHAnsi"/>
          <w:sz w:val="20"/>
          <w:szCs w:val="20"/>
          <w:lang w:eastAsia="nl-NL"/>
        </w:rPr>
        <w:t>Het</w:t>
      </w:r>
      <w:r w:rsidR="00A504BA" w:rsidRPr="004260E9">
        <w:rPr>
          <w:rFonts w:eastAsia="Times New Roman" w:cstheme="minorHAnsi"/>
          <w:sz w:val="20"/>
          <w:szCs w:val="20"/>
          <w:lang w:eastAsia="nl-NL"/>
        </w:rPr>
        <w:t xml:space="preserve"> werk verandert. Veel </w:t>
      </w:r>
      <w:r w:rsidR="004260E9" w:rsidRPr="004260E9">
        <w:rPr>
          <w:rFonts w:eastAsia="Times New Roman" w:cstheme="minorHAnsi"/>
          <w:sz w:val="20"/>
          <w:szCs w:val="20"/>
          <w:lang w:eastAsia="nl-NL"/>
        </w:rPr>
        <w:t xml:space="preserve">verloskundig </w:t>
      </w:r>
      <w:r w:rsidR="00A504BA" w:rsidRPr="004260E9">
        <w:rPr>
          <w:rFonts w:eastAsia="Times New Roman" w:cstheme="minorHAnsi"/>
          <w:sz w:val="20"/>
          <w:szCs w:val="20"/>
          <w:lang w:eastAsia="nl-NL"/>
        </w:rPr>
        <w:t xml:space="preserve">zorgverleners ervaren de </w:t>
      </w:r>
      <w:r w:rsidRPr="00D1533E">
        <w:rPr>
          <w:rFonts w:eastAsia="Times New Roman" w:cstheme="minorHAnsi"/>
          <w:sz w:val="20"/>
          <w:szCs w:val="20"/>
          <w:lang w:eastAsia="nl-NL"/>
        </w:rPr>
        <w:t xml:space="preserve">combinatie van mondige </w:t>
      </w:r>
      <w:r w:rsidR="00A504BA" w:rsidRPr="004260E9">
        <w:rPr>
          <w:rFonts w:eastAsia="Times New Roman" w:cstheme="minorHAnsi"/>
          <w:sz w:val="20"/>
          <w:szCs w:val="20"/>
          <w:lang w:eastAsia="nl-NL"/>
        </w:rPr>
        <w:t>cliënten</w:t>
      </w:r>
      <w:r w:rsidRPr="00D1533E">
        <w:rPr>
          <w:rFonts w:eastAsia="Times New Roman" w:cstheme="minorHAnsi"/>
          <w:sz w:val="20"/>
          <w:szCs w:val="20"/>
          <w:lang w:eastAsia="nl-NL"/>
        </w:rPr>
        <w:t>, hoge administratielast</w:t>
      </w:r>
      <w:r w:rsidR="004260E9" w:rsidRPr="004260E9">
        <w:rPr>
          <w:rFonts w:eastAsia="Times New Roman" w:cstheme="minorHAnsi"/>
          <w:sz w:val="20"/>
          <w:szCs w:val="20"/>
          <w:lang w:eastAsia="nl-NL"/>
        </w:rPr>
        <w:t>, veranderende verwachtingen</w:t>
      </w:r>
      <w:r w:rsidRPr="00D1533E">
        <w:rPr>
          <w:rFonts w:eastAsia="Times New Roman" w:cstheme="minorHAnsi"/>
          <w:sz w:val="20"/>
          <w:szCs w:val="20"/>
          <w:lang w:eastAsia="nl-NL"/>
        </w:rPr>
        <w:t xml:space="preserve"> en </w:t>
      </w:r>
      <w:r w:rsidR="00A504BA" w:rsidRPr="004260E9">
        <w:rPr>
          <w:rFonts w:eastAsia="Times New Roman" w:cstheme="minorHAnsi"/>
          <w:sz w:val="20"/>
          <w:szCs w:val="20"/>
          <w:lang w:eastAsia="nl-NL"/>
        </w:rPr>
        <w:t xml:space="preserve">hoge werkdruk als belastend.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A504BA" w:rsidRPr="004260E9"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Voor het leveren van de beste kwaliteit van zorg zijn veerkracht en bevlogenheid essentieel. </w:t>
      </w:r>
    </w:p>
    <w:p w:rsidR="00A504BA" w:rsidRPr="004260E9" w:rsidRDefault="00A504BA" w:rsidP="00D1533E">
      <w:p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 xml:space="preserve">Alleen met voldoende oog voor </w:t>
      </w:r>
      <w:r w:rsidR="00D1533E" w:rsidRPr="00D1533E">
        <w:rPr>
          <w:rFonts w:eastAsia="Times New Roman" w:cstheme="minorHAnsi"/>
          <w:sz w:val="20"/>
          <w:szCs w:val="20"/>
          <w:lang w:eastAsia="nl-NL"/>
        </w:rPr>
        <w:t>mentale fitheid</w:t>
      </w:r>
      <w:r w:rsidR="004260E9" w:rsidRPr="004260E9">
        <w:rPr>
          <w:rFonts w:eastAsia="Times New Roman" w:cstheme="minorHAnsi"/>
          <w:sz w:val="20"/>
          <w:szCs w:val="20"/>
          <w:lang w:eastAsia="nl-NL"/>
        </w:rPr>
        <w:t xml:space="preserve"> bij jezelf</w:t>
      </w:r>
      <w:r w:rsidR="00D1533E" w:rsidRPr="00D1533E">
        <w:rPr>
          <w:rFonts w:eastAsia="Times New Roman" w:cstheme="minorHAnsi"/>
          <w:sz w:val="20"/>
          <w:szCs w:val="20"/>
          <w:lang w:eastAsia="nl-NL"/>
        </w:rPr>
        <w:t>, flexibiliteit en balans</w:t>
      </w:r>
      <w:r w:rsidRPr="004260E9">
        <w:rPr>
          <w:rFonts w:eastAsia="Times New Roman" w:cstheme="minorHAnsi"/>
          <w:sz w:val="20"/>
          <w:szCs w:val="20"/>
          <w:lang w:eastAsia="nl-NL"/>
        </w:rPr>
        <w:t xml:space="preserve"> is het mogelijk om kwalitatief hoogwaardige zorg te blijven leveren. Te vaak in </w:t>
      </w:r>
      <w:r w:rsidR="004260E9" w:rsidRPr="004260E9">
        <w:rPr>
          <w:rFonts w:eastAsia="Times New Roman" w:cstheme="minorHAnsi"/>
          <w:sz w:val="20"/>
          <w:szCs w:val="20"/>
          <w:lang w:eastAsia="nl-NL"/>
        </w:rPr>
        <w:t>de verloskunde</w:t>
      </w:r>
      <w:r w:rsidRPr="004260E9">
        <w:rPr>
          <w:rFonts w:eastAsia="Times New Roman" w:cstheme="minorHAnsi"/>
          <w:sz w:val="20"/>
          <w:szCs w:val="20"/>
          <w:lang w:eastAsia="nl-NL"/>
        </w:rPr>
        <w:t xml:space="preserve"> </w:t>
      </w:r>
      <w:r w:rsidR="004260E9" w:rsidRPr="004260E9">
        <w:rPr>
          <w:rFonts w:eastAsia="Times New Roman" w:cstheme="minorHAnsi"/>
          <w:sz w:val="20"/>
          <w:szCs w:val="20"/>
          <w:lang w:eastAsia="nl-NL"/>
        </w:rPr>
        <w:t xml:space="preserve">is </w:t>
      </w:r>
      <w:r w:rsidRPr="004260E9">
        <w:rPr>
          <w:rFonts w:eastAsia="Times New Roman" w:cstheme="minorHAnsi"/>
          <w:sz w:val="20"/>
          <w:szCs w:val="20"/>
          <w:lang w:eastAsia="nl-NL"/>
        </w:rPr>
        <w:t xml:space="preserve">alle aandacht voor de inhoud van de zorg, terwijl vele ‘human factors’ de kwaliteit van zorg én </w:t>
      </w:r>
      <w:r w:rsidR="004260E9" w:rsidRPr="004260E9">
        <w:rPr>
          <w:rFonts w:eastAsia="Times New Roman" w:cstheme="minorHAnsi"/>
          <w:sz w:val="20"/>
          <w:szCs w:val="20"/>
          <w:lang w:eastAsia="nl-NL"/>
        </w:rPr>
        <w:t>je eigen</w:t>
      </w:r>
      <w:r w:rsidRPr="004260E9">
        <w:rPr>
          <w:rFonts w:eastAsia="Times New Roman" w:cstheme="minorHAnsi"/>
          <w:sz w:val="20"/>
          <w:szCs w:val="20"/>
          <w:lang w:eastAsia="nl-NL"/>
        </w:rPr>
        <w:t xml:space="preserve"> werkplezier in hoge mate beïnvloeden.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4260E9"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Nieuw in Nederland is het StoP-programma. Deze methodiek, die staat voor Stop to Practice, is geïnspireerd op Amerikaanse en Zweedse programma</w:t>
      </w:r>
      <w:r w:rsidR="00A504BA" w:rsidRPr="004260E9">
        <w:rPr>
          <w:rFonts w:eastAsia="Times New Roman" w:cstheme="minorHAnsi"/>
          <w:sz w:val="20"/>
          <w:szCs w:val="20"/>
          <w:lang w:eastAsia="nl-NL"/>
        </w:rPr>
        <w:t>’</w:t>
      </w:r>
      <w:r w:rsidRPr="00D1533E">
        <w:rPr>
          <w:rFonts w:eastAsia="Times New Roman" w:cstheme="minorHAnsi"/>
          <w:sz w:val="20"/>
          <w:szCs w:val="20"/>
          <w:lang w:eastAsia="nl-NL"/>
        </w:rPr>
        <w:t xml:space="preserve">s </w:t>
      </w:r>
      <w:r w:rsidR="00A504BA" w:rsidRPr="004260E9">
        <w:rPr>
          <w:rFonts w:eastAsia="Times New Roman" w:cstheme="minorHAnsi"/>
          <w:sz w:val="20"/>
          <w:szCs w:val="20"/>
          <w:lang w:eastAsia="nl-NL"/>
        </w:rPr>
        <w:t xml:space="preserve">voor zorgverleners, </w:t>
      </w:r>
      <w:r w:rsidRPr="00D1533E">
        <w:rPr>
          <w:rFonts w:eastAsia="Times New Roman" w:cstheme="minorHAnsi"/>
          <w:sz w:val="20"/>
          <w:szCs w:val="20"/>
          <w:lang w:eastAsia="nl-NL"/>
        </w:rPr>
        <w:t>gericht op de positieve psychologie en dynamische opvattingen van het begrip gezondheid, waarbij flexibiliteit en behoud van eigen regie centraal staan.</w:t>
      </w:r>
    </w:p>
    <w:p w:rsidR="00A504BA" w:rsidRPr="004260E9" w:rsidRDefault="00A504BA" w:rsidP="00D1533E">
      <w:pPr>
        <w:spacing w:after="0" w:line="240" w:lineRule="auto"/>
        <w:rPr>
          <w:rFonts w:eastAsia="Times New Roman" w:cstheme="minorHAnsi"/>
          <w:sz w:val="20"/>
          <w:szCs w:val="20"/>
          <w:lang w:eastAsia="nl-NL"/>
        </w:rPr>
      </w:pPr>
    </w:p>
    <w:p w:rsidR="004260E9" w:rsidRPr="004260E9" w:rsidRDefault="004260E9" w:rsidP="004260E9">
      <w:pPr>
        <w:spacing w:after="0" w:line="240" w:lineRule="auto"/>
        <w:rPr>
          <w:rFonts w:eastAsia="Times New Roman" w:cstheme="minorHAnsi"/>
          <w:sz w:val="20"/>
          <w:szCs w:val="20"/>
          <w:lang w:eastAsia="nl-NL"/>
        </w:rPr>
      </w:pPr>
    </w:p>
    <w:p w:rsidR="004260E9" w:rsidRPr="00D1533E" w:rsidRDefault="004260E9" w:rsidP="004260E9">
      <w:pPr>
        <w:spacing w:after="0" w:line="240" w:lineRule="auto"/>
        <w:rPr>
          <w:rFonts w:eastAsia="Times New Roman" w:cstheme="minorHAnsi"/>
          <w:sz w:val="20"/>
          <w:szCs w:val="20"/>
          <w:lang w:eastAsia="nl-NL"/>
        </w:rPr>
      </w:pPr>
      <w:r w:rsidRPr="00D1533E">
        <w:rPr>
          <w:rFonts w:eastAsia="Times New Roman" w:cstheme="minorHAnsi"/>
          <w:b/>
          <w:bCs/>
          <w:sz w:val="20"/>
          <w:szCs w:val="20"/>
          <w:lang w:eastAsia="nl-NL"/>
        </w:rPr>
        <w:t xml:space="preserve">Werken in de </w:t>
      </w:r>
      <w:r w:rsidRPr="004260E9">
        <w:rPr>
          <w:rFonts w:eastAsia="Times New Roman" w:cstheme="minorHAnsi"/>
          <w:b/>
          <w:bCs/>
          <w:sz w:val="20"/>
          <w:szCs w:val="20"/>
          <w:lang w:eastAsia="nl-NL"/>
        </w:rPr>
        <w:t>verloskunde</w:t>
      </w:r>
      <w:r w:rsidRPr="00D1533E">
        <w:rPr>
          <w:rFonts w:eastAsia="Times New Roman" w:cstheme="minorHAnsi"/>
          <w:b/>
          <w:bCs/>
          <w:sz w:val="20"/>
          <w:szCs w:val="20"/>
          <w:lang w:eastAsia="nl-NL"/>
        </w:rPr>
        <w:t xml:space="preserve"> is topsport! </w:t>
      </w:r>
      <w:r w:rsidRPr="004260E9">
        <w:rPr>
          <w:rFonts w:eastAsia="Times New Roman" w:cstheme="minorHAnsi"/>
          <w:b/>
          <w:bCs/>
          <w:sz w:val="20"/>
          <w:szCs w:val="20"/>
          <w:lang w:eastAsia="nl-NL"/>
        </w:rPr>
        <w:t xml:space="preserve">Reflecteer met collegae op diverse cliëntoverstijgende thema’s.  Werk aan een persoonlijk ontwikkel plan. </w:t>
      </w:r>
      <w:r w:rsidRPr="00D1533E">
        <w:rPr>
          <w:rFonts w:eastAsia="Times New Roman" w:cstheme="minorHAnsi"/>
          <w:b/>
          <w:bCs/>
          <w:sz w:val="20"/>
          <w:szCs w:val="20"/>
          <w:lang w:eastAsia="nl-NL"/>
        </w:rPr>
        <w:t>Leer de juiste technieken en vaardigheden voor zelfzorg, mentale fitheid en emotionele balans.</w:t>
      </w:r>
      <w:r w:rsidRPr="004260E9">
        <w:rPr>
          <w:rFonts w:eastAsia="Times New Roman" w:cstheme="minorHAnsi"/>
          <w:b/>
          <w:bCs/>
          <w:sz w:val="20"/>
          <w:szCs w:val="20"/>
          <w:lang w:eastAsia="nl-NL"/>
        </w:rPr>
        <w:t xml:space="preserve"> Daar profiteer je zelf van. En daar profiteert je zwangere cliënt van.</w:t>
      </w:r>
    </w:p>
    <w:p w:rsidR="004260E9" w:rsidRPr="00D1533E" w:rsidRDefault="004260E9"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Tijdens </w:t>
      </w:r>
      <w:r w:rsidR="004260E9" w:rsidRPr="004260E9">
        <w:rPr>
          <w:rFonts w:eastAsia="Times New Roman" w:cstheme="minorHAnsi"/>
          <w:sz w:val="20"/>
          <w:szCs w:val="20"/>
          <w:lang w:eastAsia="nl-NL"/>
        </w:rPr>
        <w:t>dit meerdaagse programma</w:t>
      </w:r>
      <w:r w:rsidRPr="00D1533E">
        <w:rPr>
          <w:rFonts w:eastAsia="Times New Roman" w:cstheme="minorHAnsi"/>
          <w:sz w:val="20"/>
          <w:szCs w:val="20"/>
          <w:lang w:eastAsia="nl-NL"/>
        </w:rPr>
        <w:t xml:space="preserve"> </w:t>
      </w:r>
      <w:r w:rsidR="00C279CF" w:rsidRPr="004260E9">
        <w:rPr>
          <w:rFonts w:eastAsia="Times New Roman" w:cstheme="minorHAnsi"/>
          <w:sz w:val="20"/>
          <w:szCs w:val="20"/>
          <w:lang w:eastAsia="nl-NL"/>
        </w:rPr>
        <w:t xml:space="preserve">worden diverse werkvormen ingezet; </w:t>
      </w:r>
      <w:r w:rsidRPr="00D1533E">
        <w:rPr>
          <w:rFonts w:eastAsia="Times New Roman" w:cstheme="minorHAnsi"/>
          <w:sz w:val="20"/>
          <w:szCs w:val="20"/>
          <w:lang w:eastAsia="nl-NL"/>
        </w:rPr>
        <w:t xml:space="preserve">aandacht- &amp; concentratietraining, </w:t>
      </w:r>
      <w:r w:rsidR="00C279CF" w:rsidRPr="004260E9">
        <w:rPr>
          <w:rFonts w:eastAsia="Times New Roman" w:cstheme="minorHAnsi"/>
          <w:sz w:val="20"/>
          <w:szCs w:val="20"/>
          <w:lang w:eastAsia="nl-NL"/>
        </w:rPr>
        <w:t>methodisch intercollegiaal overleg, inhoudelijk onderwijs</w:t>
      </w:r>
      <w:r w:rsidR="00A504BA" w:rsidRPr="004260E9">
        <w:rPr>
          <w:rFonts w:eastAsia="Times New Roman" w:cstheme="minorHAnsi"/>
          <w:sz w:val="20"/>
          <w:szCs w:val="20"/>
          <w:lang w:eastAsia="nl-NL"/>
        </w:rPr>
        <w:t xml:space="preserve">, </w:t>
      </w:r>
      <w:r w:rsidRPr="00D1533E">
        <w:rPr>
          <w:rFonts w:eastAsia="Times New Roman" w:cstheme="minorHAnsi"/>
          <w:sz w:val="20"/>
          <w:szCs w:val="20"/>
          <w:lang w:eastAsia="nl-NL"/>
        </w:rPr>
        <w:t>narrative medicine en appreciative inquiry. Aan de hand van deze werkvormen behandel</w:t>
      </w:r>
      <w:r w:rsidR="004260E9" w:rsidRPr="004260E9">
        <w:rPr>
          <w:rFonts w:eastAsia="Times New Roman" w:cstheme="minorHAnsi"/>
          <w:sz w:val="20"/>
          <w:szCs w:val="20"/>
          <w:lang w:eastAsia="nl-NL"/>
        </w:rPr>
        <w:t xml:space="preserve"> je</w:t>
      </w:r>
      <w:r w:rsidRPr="00D1533E">
        <w:rPr>
          <w:rFonts w:eastAsia="Times New Roman" w:cstheme="minorHAnsi"/>
          <w:sz w:val="20"/>
          <w:szCs w:val="20"/>
          <w:lang w:eastAsia="nl-NL"/>
        </w:rPr>
        <w:t xml:space="preserve"> in zeven modules, verspreid over zes maanden, de uitdagingen van </w:t>
      </w:r>
      <w:r w:rsidR="00A504BA" w:rsidRPr="004260E9">
        <w:rPr>
          <w:rFonts w:eastAsia="Times New Roman" w:cstheme="minorHAnsi"/>
          <w:sz w:val="20"/>
          <w:szCs w:val="20"/>
          <w:lang w:eastAsia="nl-NL"/>
        </w:rPr>
        <w:t>uw werk</w:t>
      </w:r>
      <w:r w:rsidRPr="00D1533E">
        <w:rPr>
          <w:rFonts w:eastAsia="Times New Roman" w:cstheme="minorHAnsi"/>
          <w:sz w:val="20"/>
          <w:szCs w:val="20"/>
          <w:lang w:eastAsia="nl-NL"/>
        </w:rPr>
        <w:t>. Aan bod komen:</w:t>
      </w:r>
    </w:p>
    <w:p w:rsidR="00C279CF" w:rsidRPr="004260E9" w:rsidRDefault="00C279CF" w:rsidP="00C279CF">
      <w:pPr>
        <w:spacing w:after="0" w:line="240" w:lineRule="auto"/>
        <w:rPr>
          <w:rFonts w:eastAsia="Times New Roman" w:cstheme="minorHAnsi"/>
          <w:sz w:val="20"/>
          <w:szCs w:val="20"/>
          <w:lang w:eastAsia="nl-NL"/>
        </w:rPr>
      </w:pP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Dag 1 en 2:      Tweedaagse introductiemodule, kennismaking met de werkvormen en theoretische onderbouwing</w:t>
      </w: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Dag 3:             Veerkracht en bevlogenheid – </w:t>
      </w:r>
      <w:r w:rsidR="00A504BA" w:rsidRPr="004260E9">
        <w:rPr>
          <w:rFonts w:eastAsia="Times New Roman" w:cstheme="minorHAnsi"/>
          <w:sz w:val="20"/>
          <w:szCs w:val="20"/>
          <w:lang w:eastAsia="nl-NL"/>
        </w:rPr>
        <w:t xml:space="preserve">vaardig reageren op </w:t>
      </w:r>
      <w:r w:rsidRPr="00D1533E">
        <w:rPr>
          <w:rFonts w:eastAsia="Times New Roman" w:cstheme="minorHAnsi"/>
          <w:sz w:val="20"/>
          <w:szCs w:val="20"/>
          <w:lang w:eastAsia="nl-NL"/>
        </w:rPr>
        <w:t xml:space="preserve">valkuilen en stressoren in </w:t>
      </w:r>
      <w:r w:rsidR="00A504BA" w:rsidRPr="004260E9">
        <w:rPr>
          <w:rFonts w:eastAsia="Times New Roman" w:cstheme="minorHAnsi"/>
          <w:sz w:val="20"/>
          <w:szCs w:val="20"/>
          <w:lang w:eastAsia="nl-NL"/>
        </w:rPr>
        <w:t xml:space="preserve">een </w:t>
      </w:r>
      <w:r w:rsidRPr="00D1533E">
        <w:rPr>
          <w:rFonts w:eastAsia="Times New Roman" w:cstheme="minorHAnsi"/>
          <w:sz w:val="20"/>
          <w:szCs w:val="20"/>
          <w:lang w:eastAsia="nl-NL"/>
        </w:rPr>
        <w:t xml:space="preserve">drukke </w:t>
      </w:r>
      <w:r w:rsidR="00A504BA" w:rsidRPr="004260E9">
        <w:rPr>
          <w:rFonts w:eastAsia="Times New Roman" w:cstheme="minorHAnsi"/>
          <w:sz w:val="20"/>
          <w:szCs w:val="20"/>
          <w:lang w:eastAsia="nl-NL"/>
        </w:rPr>
        <w:t>functie</w:t>
      </w:r>
      <w:r w:rsidRPr="00D1533E">
        <w:rPr>
          <w:rFonts w:eastAsia="Times New Roman" w:cstheme="minorHAnsi"/>
          <w:sz w:val="20"/>
          <w:szCs w:val="20"/>
          <w:lang w:eastAsia="nl-NL"/>
        </w:rPr>
        <w:t xml:space="preserve"> </w:t>
      </w: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Dag 4:             Presentie en distantie – </w:t>
      </w:r>
      <w:r w:rsidR="00A504BA" w:rsidRPr="004260E9">
        <w:rPr>
          <w:rFonts w:eastAsia="Times New Roman" w:cstheme="minorHAnsi"/>
          <w:sz w:val="20"/>
          <w:szCs w:val="20"/>
          <w:lang w:eastAsia="nl-NL"/>
        </w:rPr>
        <w:t>compassie combineren met professionele distantie</w:t>
      </w: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Dag 5:             Omgaan met fouten en calamiteiten – </w:t>
      </w:r>
      <w:r w:rsidR="00A504BA" w:rsidRPr="004260E9">
        <w:rPr>
          <w:rFonts w:eastAsia="Times New Roman" w:cstheme="minorHAnsi"/>
          <w:sz w:val="20"/>
          <w:szCs w:val="20"/>
          <w:lang w:eastAsia="nl-NL"/>
        </w:rPr>
        <w:t>fouten voorkomen, vaardig omgaan met de eigen emoties</w:t>
      </w: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Dag 6:             De zorgrealiteit van nu – omgaan met </w:t>
      </w:r>
      <w:r w:rsidR="00A504BA" w:rsidRPr="004260E9">
        <w:rPr>
          <w:rFonts w:eastAsia="Times New Roman" w:cstheme="minorHAnsi"/>
          <w:sz w:val="20"/>
          <w:szCs w:val="20"/>
          <w:lang w:eastAsia="nl-NL"/>
        </w:rPr>
        <w:t>de zwangere van nu</w:t>
      </w:r>
    </w:p>
    <w:p w:rsidR="00D1533E" w:rsidRPr="00D1533E" w:rsidRDefault="00D1533E" w:rsidP="00C279CF">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Dag 7:             Continuous selfcare – plan van aanpak voor </w:t>
      </w:r>
      <w:r w:rsidR="00A504BA" w:rsidRPr="004260E9">
        <w:rPr>
          <w:rFonts w:eastAsia="Times New Roman" w:cstheme="minorHAnsi"/>
          <w:sz w:val="20"/>
          <w:szCs w:val="20"/>
          <w:lang w:eastAsia="nl-NL"/>
        </w:rPr>
        <w:t>de</w:t>
      </w:r>
      <w:r w:rsidRPr="00D1533E">
        <w:rPr>
          <w:rFonts w:eastAsia="Times New Roman" w:cstheme="minorHAnsi"/>
          <w:sz w:val="20"/>
          <w:szCs w:val="20"/>
          <w:lang w:eastAsia="nl-NL"/>
        </w:rPr>
        <w:t xml:space="preserve"> eigen gezondheid</w:t>
      </w:r>
      <w:r w:rsidR="00A504BA" w:rsidRPr="004260E9">
        <w:rPr>
          <w:rFonts w:eastAsia="Times New Roman" w:cstheme="minorHAnsi"/>
          <w:sz w:val="20"/>
          <w:szCs w:val="20"/>
          <w:lang w:eastAsia="nl-NL"/>
        </w:rPr>
        <w:t xml:space="preserve"> en de werkomgeving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4260E9"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Deze methodiek is uniek in Nederland. De cursus is specifiek ontwikkeld voor </w:t>
      </w:r>
      <w:r w:rsidR="00C279CF" w:rsidRPr="004260E9">
        <w:rPr>
          <w:rFonts w:eastAsia="Times New Roman" w:cstheme="minorHAnsi"/>
          <w:sz w:val="20"/>
          <w:szCs w:val="20"/>
          <w:lang w:eastAsia="nl-NL"/>
        </w:rPr>
        <w:t>verloskundig zorgverlener</w:t>
      </w:r>
      <w:r w:rsidR="00A504BA" w:rsidRPr="004260E9">
        <w:rPr>
          <w:rFonts w:eastAsia="Times New Roman" w:cstheme="minorHAnsi"/>
          <w:sz w:val="20"/>
          <w:szCs w:val="20"/>
          <w:lang w:eastAsia="nl-NL"/>
        </w:rPr>
        <w:t>s</w:t>
      </w:r>
      <w:r w:rsidRPr="00D1533E">
        <w:rPr>
          <w:rFonts w:eastAsia="Times New Roman" w:cstheme="minorHAnsi"/>
          <w:sz w:val="20"/>
          <w:szCs w:val="20"/>
          <w:lang w:eastAsia="nl-NL"/>
        </w:rPr>
        <w:t xml:space="preserve"> en wordt verzorgd door Natascha Deguelle (gynaecoloog, voormalig arts voor arbeid en gezondheid, docent, mindfulnesstrainer) en Lilian Wirken (verloskundige, docent, coach, auteur, mindfulnesstrainer).</w:t>
      </w:r>
    </w:p>
    <w:p w:rsidR="00A504BA" w:rsidRPr="004260E9" w:rsidRDefault="00A504BA" w:rsidP="00D1533E">
      <w:pPr>
        <w:spacing w:after="0" w:line="240" w:lineRule="auto"/>
        <w:rPr>
          <w:rFonts w:eastAsia="Times New Roman" w:cstheme="minorHAnsi"/>
          <w:sz w:val="20"/>
          <w:szCs w:val="20"/>
          <w:lang w:eastAsia="nl-NL"/>
        </w:rPr>
      </w:pPr>
    </w:p>
    <w:p w:rsidR="00A504BA" w:rsidRPr="00D1533E" w:rsidRDefault="00A504BA" w:rsidP="00D1533E">
      <w:p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Voor medisch specialisten wordt dit programma aangeboden door Medilex.</w:t>
      </w:r>
    </w:p>
    <w:bookmarkEnd w:id="0"/>
    <w:bookmarkEnd w:id="1"/>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4260E9"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4260E9" w:rsidRDefault="004260E9">
      <w:pPr>
        <w:rPr>
          <w:rFonts w:eastAsia="Times New Roman" w:cstheme="minorHAnsi"/>
          <w:sz w:val="20"/>
          <w:szCs w:val="20"/>
          <w:lang w:eastAsia="nl-NL"/>
        </w:rPr>
      </w:pPr>
      <w:r>
        <w:rPr>
          <w:rFonts w:eastAsia="Times New Roman" w:cstheme="minorHAnsi"/>
          <w:sz w:val="20"/>
          <w:szCs w:val="20"/>
          <w:lang w:eastAsia="nl-NL"/>
        </w:rPr>
        <w:br w:type="page"/>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sz w:val="20"/>
          <w:szCs w:val="20"/>
          <w:lang w:eastAsia="nl-NL"/>
        </w:rPr>
        <w:lastRenderedPageBreak/>
        <w:t>Programma</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sz w:val="20"/>
          <w:szCs w:val="20"/>
          <w:lang w:eastAsia="nl-NL"/>
        </w:rPr>
        <w:t> </w:t>
      </w:r>
    </w:p>
    <w:p w:rsidR="00D1533E" w:rsidRPr="004260E9" w:rsidRDefault="00D1533E" w:rsidP="00D1533E">
      <w:pPr>
        <w:spacing w:after="0" w:line="240" w:lineRule="auto"/>
        <w:rPr>
          <w:rFonts w:eastAsia="Times New Roman" w:cstheme="minorHAnsi"/>
          <w:b/>
          <w:bCs/>
          <w:sz w:val="20"/>
          <w:szCs w:val="20"/>
          <w:lang w:eastAsia="nl-NL"/>
        </w:rPr>
      </w:pPr>
      <w:r w:rsidRPr="00D1533E">
        <w:rPr>
          <w:rFonts w:eastAsia="Times New Roman" w:cstheme="minorHAnsi"/>
          <w:b/>
          <w:bCs/>
          <w:sz w:val="20"/>
          <w:szCs w:val="20"/>
          <w:lang w:eastAsia="nl-NL"/>
        </w:rPr>
        <w:t xml:space="preserve">Dag 1 en 2 Introductie en situational awareness training </w:t>
      </w:r>
    </w:p>
    <w:p w:rsidR="00C279CF" w:rsidRPr="00D1533E" w:rsidRDefault="00C279CF" w:rsidP="00D1533E">
      <w:pPr>
        <w:spacing w:after="0" w:line="240" w:lineRule="auto"/>
        <w:rPr>
          <w:rFonts w:eastAsia="Times New Roman" w:cstheme="minorHAnsi"/>
          <w:sz w:val="20"/>
          <w:szCs w:val="20"/>
          <w:lang w:eastAsia="nl-NL"/>
        </w:rPr>
      </w:pPr>
    </w:p>
    <w:p w:rsidR="00C279CF" w:rsidRPr="004260E9" w:rsidRDefault="00D1533E" w:rsidP="00D1533E">
      <w:pPr>
        <w:numPr>
          <w:ilvl w:val="0"/>
          <w:numId w:val="14"/>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Kennismaking met</w:t>
      </w:r>
      <w:r w:rsidR="00C279CF" w:rsidRPr="004260E9">
        <w:rPr>
          <w:rFonts w:eastAsia="Times New Roman" w:cstheme="minorHAnsi"/>
          <w:sz w:val="20"/>
          <w:szCs w:val="20"/>
          <w:lang w:eastAsia="nl-NL"/>
        </w:rPr>
        <w:t xml:space="preserve"> elkaar</w:t>
      </w:r>
    </w:p>
    <w:p w:rsidR="00D1533E" w:rsidRPr="00D1533E" w:rsidRDefault="00C279CF" w:rsidP="00D1533E">
      <w:pPr>
        <w:numPr>
          <w:ilvl w:val="0"/>
          <w:numId w:val="14"/>
        </w:num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Kennismaken met</w:t>
      </w:r>
      <w:r w:rsidR="00D1533E" w:rsidRPr="00D1533E">
        <w:rPr>
          <w:rFonts w:eastAsia="Times New Roman" w:cstheme="minorHAnsi"/>
          <w:sz w:val="20"/>
          <w:szCs w:val="20"/>
          <w:lang w:eastAsia="nl-NL"/>
        </w:rPr>
        <w:t xml:space="preserve"> de werkvormen in theorie en praktijk:</w:t>
      </w:r>
    </w:p>
    <w:p w:rsidR="00C279CF" w:rsidRPr="004260E9" w:rsidRDefault="00C279CF" w:rsidP="00C279CF">
      <w:pPr>
        <w:numPr>
          <w:ilvl w:val="0"/>
          <w:numId w:val="15"/>
        </w:num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Trainen van situational awareness</w:t>
      </w:r>
    </w:p>
    <w:p w:rsidR="00C279CF" w:rsidRPr="004260E9" w:rsidRDefault="00C279CF" w:rsidP="00C279CF">
      <w:pPr>
        <w:numPr>
          <w:ilvl w:val="0"/>
          <w:numId w:val="15"/>
        </w:num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Functioneren in een groep</w:t>
      </w:r>
    </w:p>
    <w:p w:rsidR="00C279CF" w:rsidRPr="004260E9" w:rsidRDefault="00C279CF" w:rsidP="00C279CF">
      <w:pPr>
        <w:spacing w:after="0" w:line="240" w:lineRule="auto"/>
        <w:ind w:left="360"/>
        <w:rPr>
          <w:rFonts w:eastAsia="Times New Roman" w:cstheme="minorHAnsi"/>
          <w:sz w:val="20"/>
          <w:szCs w:val="20"/>
          <w:lang w:eastAsia="nl-NL"/>
        </w:rPr>
      </w:pPr>
    </w:p>
    <w:p w:rsidR="00C279CF" w:rsidRPr="004260E9" w:rsidRDefault="00D1533E" w:rsidP="00C279CF">
      <w:pPr>
        <w:spacing w:after="0" w:line="240" w:lineRule="auto"/>
        <w:rPr>
          <w:rFonts w:eastAsia="Times New Roman" w:cstheme="minorHAnsi"/>
          <w:sz w:val="20"/>
          <w:szCs w:val="20"/>
          <w:lang w:eastAsia="nl-NL"/>
        </w:rPr>
      </w:pPr>
      <w:r w:rsidRPr="00D1533E">
        <w:rPr>
          <w:rFonts w:eastAsia="Times New Roman" w:cstheme="minorHAnsi"/>
          <w:b/>
          <w:bCs/>
          <w:sz w:val="20"/>
          <w:szCs w:val="20"/>
          <w:lang w:eastAsia="nl-NL"/>
        </w:rPr>
        <w:t xml:space="preserve">Dag 3 veerkracht en bevlogenheid </w:t>
      </w:r>
    </w:p>
    <w:p w:rsidR="00C279CF" w:rsidRPr="004260E9" w:rsidRDefault="00C279CF" w:rsidP="00C279CF">
      <w:pPr>
        <w:spacing w:after="0" w:line="240" w:lineRule="auto"/>
        <w:rPr>
          <w:rFonts w:eastAsia="Times New Roman" w:cstheme="minorHAnsi"/>
          <w:b/>
          <w:bCs/>
          <w:sz w:val="20"/>
          <w:szCs w:val="20"/>
          <w:lang w:eastAsia="nl-NL"/>
        </w:rPr>
      </w:pPr>
    </w:p>
    <w:p w:rsidR="00D1533E" w:rsidRPr="004260E9" w:rsidRDefault="00D1533E" w:rsidP="00C279CF">
      <w:pPr>
        <w:pStyle w:val="Lijstalinea"/>
        <w:numPr>
          <w:ilvl w:val="0"/>
          <w:numId w:val="21"/>
        </w:num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 xml:space="preserve">Burn-out of bevlogen – hoe staat het met </w:t>
      </w:r>
      <w:r w:rsidR="004260E9" w:rsidRPr="004260E9">
        <w:rPr>
          <w:rFonts w:eastAsia="Times New Roman" w:cstheme="minorHAnsi"/>
          <w:sz w:val="20"/>
          <w:szCs w:val="20"/>
          <w:lang w:eastAsia="nl-NL"/>
        </w:rPr>
        <w:t>je</w:t>
      </w:r>
      <w:r w:rsidRPr="004260E9">
        <w:rPr>
          <w:rFonts w:eastAsia="Times New Roman" w:cstheme="minorHAnsi"/>
          <w:sz w:val="20"/>
          <w:szCs w:val="20"/>
          <w:lang w:eastAsia="nl-NL"/>
        </w:rPr>
        <w:t xml:space="preserve"> mentale balans?</w:t>
      </w:r>
    </w:p>
    <w:p w:rsidR="00D1533E" w:rsidRPr="00D1533E" w:rsidRDefault="00D1533E" w:rsidP="00D1533E">
      <w:pPr>
        <w:numPr>
          <w:ilvl w:val="0"/>
          <w:numId w:val="16"/>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Valkuilen en stressoren in uw werkomgeving herkennen en verhelpen</w:t>
      </w:r>
    </w:p>
    <w:p w:rsidR="00D1533E" w:rsidRPr="00D1533E" w:rsidRDefault="00D1533E" w:rsidP="00D1533E">
      <w:pPr>
        <w:numPr>
          <w:ilvl w:val="0"/>
          <w:numId w:val="16"/>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Van zelfkritiek naar zelfcompassie</w:t>
      </w:r>
    </w:p>
    <w:p w:rsidR="00D1533E" w:rsidRPr="00D1533E" w:rsidRDefault="00D1533E" w:rsidP="00D1533E">
      <w:pPr>
        <w:numPr>
          <w:ilvl w:val="0"/>
          <w:numId w:val="16"/>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Positive health – pas het toe op </w:t>
      </w:r>
      <w:r w:rsidR="004260E9" w:rsidRPr="004260E9">
        <w:rPr>
          <w:rFonts w:eastAsia="Times New Roman" w:cstheme="minorHAnsi"/>
          <w:sz w:val="20"/>
          <w:szCs w:val="20"/>
          <w:lang w:eastAsia="nl-NL"/>
        </w:rPr>
        <w:t>je</w:t>
      </w:r>
      <w:r w:rsidRPr="00D1533E">
        <w:rPr>
          <w:rFonts w:eastAsia="Times New Roman" w:cstheme="minorHAnsi"/>
          <w:sz w:val="20"/>
          <w:szCs w:val="20"/>
          <w:lang w:eastAsia="nl-NL"/>
        </w:rPr>
        <w:t xml:space="preserve">zelf en </w:t>
      </w:r>
      <w:r w:rsidR="004260E9" w:rsidRPr="004260E9">
        <w:rPr>
          <w:rFonts w:eastAsia="Times New Roman" w:cstheme="minorHAnsi"/>
          <w:sz w:val="20"/>
          <w:szCs w:val="20"/>
          <w:lang w:eastAsia="nl-NL"/>
        </w:rPr>
        <w:t>je</w:t>
      </w:r>
      <w:r w:rsidRPr="00D1533E">
        <w:rPr>
          <w:rFonts w:eastAsia="Times New Roman" w:cstheme="minorHAnsi"/>
          <w:sz w:val="20"/>
          <w:szCs w:val="20"/>
          <w:lang w:eastAsia="nl-NL"/>
        </w:rPr>
        <w:t xml:space="preserve"> team</w:t>
      </w:r>
    </w:p>
    <w:p w:rsidR="00D1533E" w:rsidRPr="00D1533E" w:rsidRDefault="00D1533E" w:rsidP="00D1533E">
      <w:pPr>
        <w:numPr>
          <w:ilvl w:val="0"/>
          <w:numId w:val="16"/>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Omdenken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C279CF" w:rsidP="00D1533E">
      <w:pPr>
        <w:spacing w:after="0" w:line="240" w:lineRule="auto"/>
        <w:rPr>
          <w:rFonts w:eastAsia="Times New Roman" w:cstheme="minorHAnsi"/>
          <w:sz w:val="20"/>
          <w:szCs w:val="20"/>
          <w:lang w:eastAsia="nl-NL"/>
        </w:rPr>
      </w:pPr>
      <w:r w:rsidRPr="004260E9">
        <w:rPr>
          <w:rFonts w:eastAsia="Times New Roman" w:cstheme="minorHAnsi"/>
          <w:b/>
          <w:bCs/>
          <w:sz w:val="20"/>
          <w:szCs w:val="20"/>
          <w:lang w:eastAsia="nl-NL"/>
        </w:rPr>
        <w:t>Dag</w:t>
      </w:r>
      <w:r w:rsidR="00D1533E" w:rsidRPr="00D1533E">
        <w:rPr>
          <w:rFonts w:eastAsia="Times New Roman" w:cstheme="minorHAnsi"/>
          <w:b/>
          <w:bCs/>
          <w:sz w:val="20"/>
          <w:szCs w:val="20"/>
          <w:lang w:eastAsia="nl-NL"/>
        </w:rPr>
        <w:t xml:space="preserve"> 4 presentie en distantie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numPr>
          <w:ilvl w:val="0"/>
          <w:numId w:val="17"/>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Hoe creëer</w:t>
      </w:r>
      <w:r w:rsidR="004260E9" w:rsidRPr="004260E9">
        <w:rPr>
          <w:rFonts w:eastAsia="Times New Roman" w:cstheme="minorHAnsi"/>
          <w:sz w:val="20"/>
          <w:szCs w:val="20"/>
          <w:lang w:eastAsia="nl-NL"/>
        </w:rPr>
        <w:t xml:space="preserve"> je</w:t>
      </w:r>
      <w:r w:rsidRPr="00D1533E">
        <w:rPr>
          <w:rFonts w:eastAsia="Times New Roman" w:cstheme="minorHAnsi"/>
          <w:sz w:val="20"/>
          <w:szCs w:val="20"/>
          <w:lang w:eastAsia="nl-NL"/>
        </w:rPr>
        <w:t xml:space="preserve"> een veilige sfeer </w:t>
      </w:r>
      <w:r w:rsidR="004260E9" w:rsidRPr="004260E9">
        <w:rPr>
          <w:rFonts w:eastAsia="Times New Roman" w:cstheme="minorHAnsi"/>
          <w:sz w:val="20"/>
          <w:szCs w:val="20"/>
          <w:lang w:eastAsia="nl-NL"/>
        </w:rPr>
        <w:t>voor je cliënten</w:t>
      </w:r>
      <w:r w:rsidRPr="00D1533E">
        <w:rPr>
          <w:rFonts w:eastAsia="Times New Roman" w:cstheme="minorHAnsi"/>
          <w:sz w:val="20"/>
          <w:szCs w:val="20"/>
          <w:lang w:eastAsia="nl-NL"/>
        </w:rPr>
        <w:t>contact?</w:t>
      </w:r>
    </w:p>
    <w:p w:rsidR="00D1533E" w:rsidRPr="00D1533E" w:rsidRDefault="00D1533E" w:rsidP="00D1533E">
      <w:pPr>
        <w:numPr>
          <w:ilvl w:val="0"/>
          <w:numId w:val="17"/>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Bearing witness - professioneel omgaan met lijden</w:t>
      </w:r>
    </w:p>
    <w:p w:rsidR="00D1533E" w:rsidRPr="00D1533E" w:rsidRDefault="00D1533E" w:rsidP="00D1533E">
      <w:pPr>
        <w:numPr>
          <w:ilvl w:val="0"/>
          <w:numId w:val="17"/>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Holding space voor </w:t>
      </w:r>
      <w:r w:rsidR="004260E9" w:rsidRPr="004260E9">
        <w:rPr>
          <w:rFonts w:eastAsia="Times New Roman" w:cstheme="minorHAnsi"/>
          <w:sz w:val="20"/>
          <w:szCs w:val="20"/>
          <w:lang w:eastAsia="nl-NL"/>
        </w:rPr>
        <w:t>zwangere, haar partner</w:t>
      </w:r>
      <w:r w:rsidRPr="00D1533E">
        <w:rPr>
          <w:rFonts w:eastAsia="Times New Roman" w:cstheme="minorHAnsi"/>
          <w:sz w:val="20"/>
          <w:szCs w:val="20"/>
          <w:lang w:eastAsia="nl-NL"/>
        </w:rPr>
        <w:t xml:space="preserve"> en </w:t>
      </w:r>
      <w:r w:rsidR="004260E9" w:rsidRPr="004260E9">
        <w:rPr>
          <w:rFonts w:eastAsia="Times New Roman" w:cstheme="minorHAnsi"/>
          <w:sz w:val="20"/>
          <w:szCs w:val="20"/>
          <w:lang w:eastAsia="nl-NL"/>
        </w:rPr>
        <w:t>het zorg</w:t>
      </w:r>
      <w:r w:rsidRPr="00D1533E">
        <w:rPr>
          <w:rFonts w:eastAsia="Times New Roman" w:cstheme="minorHAnsi"/>
          <w:sz w:val="20"/>
          <w:szCs w:val="20"/>
          <w:lang w:eastAsia="nl-NL"/>
        </w:rPr>
        <w:t xml:space="preserve">team: ruimte maken voor complexe emoties van </w:t>
      </w:r>
      <w:r w:rsidR="004260E9" w:rsidRPr="004260E9">
        <w:rPr>
          <w:rFonts w:eastAsia="Times New Roman" w:cstheme="minorHAnsi"/>
          <w:sz w:val="20"/>
          <w:szCs w:val="20"/>
          <w:lang w:eastAsia="nl-NL"/>
        </w:rPr>
        <w:t>de ouders</w:t>
      </w:r>
      <w:r w:rsidRPr="00D1533E">
        <w:rPr>
          <w:rFonts w:eastAsia="Times New Roman" w:cstheme="minorHAnsi"/>
          <w:sz w:val="20"/>
          <w:szCs w:val="20"/>
          <w:lang w:eastAsia="nl-NL"/>
        </w:rPr>
        <w:t xml:space="preserve"> en zorgverlener</w:t>
      </w:r>
      <w:r w:rsidR="004260E9" w:rsidRPr="004260E9">
        <w:rPr>
          <w:rFonts w:eastAsia="Times New Roman" w:cstheme="minorHAnsi"/>
          <w:sz w:val="20"/>
          <w:szCs w:val="20"/>
          <w:lang w:eastAsia="nl-NL"/>
        </w:rPr>
        <w:t>z</w:t>
      </w:r>
      <w:r w:rsidRPr="00D1533E">
        <w:rPr>
          <w:rFonts w:eastAsia="Times New Roman" w:cstheme="minorHAnsi"/>
          <w:sz w:val="20"/>
          <w:szCs w:val="20"/>
          <w:lang w:eastAsia="nl-NL"/>
        </w:rPr>
        <w:t>, zonder overspoeld te raken.</w:t>
      </w:r>
    </w:p>
    <w:p w:rsidR="00D1533E" w:rsidRPr="00D1533E" w:rsidRDefault="00D1533E" w:rsidP="00D1533E">
      <w:pPr>
        <w:numPr>
          <w:ilvl w:val="0"/>
          <w:numId w:val="17"/>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Hoe kun je compassie gebruiken als preventietool voor burnout?</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C279CF" w:rsidP="00D1533E">
      <w:pPr>
        <w:spacing w:after="0" w:line="240" w:lineRule="auto"/>
        <w:rPr>
          <w:rFonts w:eastAsia="Times New Roman" w:cstheme="minorHAnsi"/>
          <w:sz w:val="20"/>
          <w:szCs w:val="20"/>
          <w:lang w:eastAsia="nl-NL"/>
        </w:rPr>
      </w:pPr>
      <w:r w:rsidRPr="004260E9">
        <w:rPr>
          <w:rFonts w:eastAsia="Times New Roman" w:cstheme="minorHAnsi"/>
          <w:b/>
          <w:bCs/>
          <w:sz w:val="20"/>
          <w:szCs w:val="20"/>
          <w:lang w:eastAsia="nl-NL"/>
        </w:rPr>
        <w:t>D</w:t>
      </w:r>
      <w:r w:rsidR="00D1533E" w:rsidRPr="00D1533E">
        <w:rPr>
          <w:rFonts w:eastAsia="Times New Roman" w:cstheme="minorHAnsi"/>
          <w:b/>
          <w:bCs/>
          <w:sz w:val="20"/>
          <w:szCs w:val="20"/>
          <w:lang w:eastAsia="nl-NL"/>
        </w:rPr>
        <w:t xml:space="preserve">ag 5: Omgaan met fouten en calamiteiten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numPr>
          <w:ilvl w:val="0"/>
          <w:numId w:val="18"/>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Een medische fout - wat nu?</w:t>
      </w:r>
    </w:p>
    <w:p w:rsidR="00D1533E" w:rsidRPr="00D1533E" w:rsidRDefault="00D1533E" w:rsidP="00D1533E">
      <w:pPr>
        <w:numPr>
          <w:ilvl w:val="0"/>
          <w:numId w:val="18"/>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Beroepsidentiteit, schuld en schaamte.</w:t>
      </w:r>
    </w:p>
    <w:p w:rsidR="00D1533E" w:rsidRPr="00D1533E" w:rsidRDefault="00D1533E" w:rsidP="00D1533E">
      <w:pPr>
        <w:numPr>
          <w:ilvl w:val="0"/>
          <w:numId w:val="18"/>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Kenmerken en voorwaarden voor veilige zorg</w:t>
      </w:r>
    </w:p>
    <w:p w:rsidR="00D1533E" w:rsidRPr="00D1533E" w:rsidRDefault="00D1533E" w:rsidP="00D1533E">
      <w:pPr>
        <w:numPr>
          <w:ilvl w:val="0"/>
          <w:numId w:val="18"/>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Hulpvragen buiten de richtlijnen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r w:rsidR="00C279CF" w:rsidRPr="004260E9">
        <w:rPr>
          <w:rFonts w:eastAsia="Times New Roman" w:cstheme="minorHAnsi"/>
          <w:b/>
          <w:bCs/>
          <w:sz w:val="20"/>
          <w:szCs w:val="20"/>
          <w:lang w:eastAsia="nl-NL"/>
        </w:rPr>
        <w:t>D</w:t>
      </w:r>
      <w:r w:rsidRPr="00D1533E">
        <w:rPr>
          <w:rFonts w:eastAsia="Times New Roman" w:cstheme="minorHAnsi"/>
          <w:b/>
          <w:bCs/>
          <w:sz w:val="20"/>
          <w:szCs w:val="20"/>
          <w:lang w:eastAsia="nl-NL"/>
        </w:rPr>
        <w:t xml:space="preserve">ag 6: De zorgrealiteit van nu - patiënt en zorgomgeving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numPr>
          <w:ilvl w:val="0"/>
          <w:numId w:val="19"/>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Patiëntparticipatie - last of lust?</w:t>
      </w:r>
    </w:p>
    <w:p w:rsidR="00D1533E" w:rsidRPr="00D1533E" w:rsidRDefault="00D1533E" w:rsidP="00D1533E">
      <w:pPr>
        <w:numPr>
          <w:ilvl w:val="0"/>
          <w:numId w:val="19"/>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Behoud van flexibiliteit in een veranderende zorgomgeving</w:t>
      </w:r>
    </w:p>
    <w:p w:rsidR="00D1533E" w:rsidRPr="00D1533E" w:rsidRDefault="00D1533E" w:rsidP="00D1533E">
      <w:pPr>
        <w:numPr>
          <w:ilvl w:val="0"/>
          <w:numId w:val="19"/>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Dokter of coach – schakelen tussen verschillende rollen</w:t>
      </w:r>
    </w:p>
    <w:p w:rsidR="00D1533E" w:rsidRPr="00D1533E" w:rsidRDefault="00D1533E" w:rsidP="00D1533E">
      <w:pPr>
        <w:numPr>
          <w:ilvl w:val="0"/>
          <w:numId w:val="19"/>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Bevlogenheid en bureaucratie – hoe breng</w:t>
      </w:r>
      <w:r w:rsidR="004260E9" w:rsidRPr="004260E9">
        <w:rPr>
          <w:rFonts w:eastAsia="Times New Roman" w:cstheme="minorHAnsi"/>
          <w:sz w:val="20"/>
          <w:szCs w:val="20"/>
          <w:lang w:eastAsia="nl-NL"/>
        </w:rPr>
        <w:t xml:space="preserve"> je</w:t>
      </w:r>
      <w:r w:rsidRPr="00D1533E">
        <w:rPr>
          <w:rFonts w:eastAsia="Times New Roman" w:cstheme="minorHAnsi"/>
          <w:sz w:val="20"/>
          <w:szCs w:val="20"/>
          <w:lang w:eastAsia="nl-NL"/>
        </w:rPr>
        <w:t xml:space="preserve"> deze twee samen?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C279CF" w:rsidP="00D1533E">
      <w:pPr>
        <w:spacing w:after="0" w:line="240" w:lineRule="auto"/>
        <w:rPr>
          <w:rFonts w:eastAsia="Times New Roman" w:cstheme="minorHAnsi"/>
          <w:sz w:val="20"/>
          <w:szCs w:val="20"/>
          <w:lang w:eastAsia="nl-NL"/>
        </w:rPr>
      </w:pPr>
      <w:r w:rsidRPr="004260E9">
        <w:rPr>
          <w:rFonts w:eastAsia="Times New Roman" w:cstheme="minorHAnsi"/>
          <w:b/>
          <w:bCs/>
          <w:sz w:val="20"/>
          <w:szCs w:val="20"/>
          <w:lang w:eastAsia="nl-NL"/>
        </w:rPr>
        <w:t>D</w:t>
      </w:r>
      <w:r w:rsidR="00D1533E" w:rsidRPr="00D1533E">
        <w:rPr>
          <w:rFonts w:eastAsia="Times New Roman" w:cstheme="minorHAnsi"/>
          <w:b/>
          <w:bCs/>
          <w:sz w:val="20"/>
          <w:szCs w:val="20"/>
          <w:lang w:eastAsia="nl-NL"/>
        </w:rPr>
        <w:t xml:space="preserve">ag 7: Continuous Selfcare, bringing it home!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w:t>
      </w:r>
    </w:p>
    <w:p w:rsidR="00D1533E" w:rsidRPr="00D1533E" w:rsidRDefault="00D1533E" w:rsidP="00D1533E">
      <w:pPr>
        <w:numPr>
          <w:ilvl w:val="0"/>
          <w:numId w:val="20"/>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Veerkracht APK</w:t>
      </w:r>
    </w:p>
    <w:p w:rsidR="00D1533E" w:rsidRPr="00D1533E" w:rsidRDefault="00D1533E" w:rsidP="00D1533E">
      <w:pPr>
        <w:numPr>
          <w:ilvl w:val="0"/>
          <w:numId w:val="20"/>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Ontwikkelen van een persoonlijk veerkrachtplan</w:t>
      </w:r>
    </w:p>
    <w:p w:rsidR="00D1533E" w:rsidRPr="00D1533E" w:rsidRDefault="00D1533E" w:rsidP="00D1533E">
      <w:pPr>
        <w:numPr>
          <w:ilvl w:val="0"/>
          <w:numId w:val="20"/>
        </w:numPr>
        <w:spacing w:after="0" w:line="240" w:lineRule="auto"/>
        <w:rPr>
          <w:rFonts w:eastAsia="Times New Roman" w:cstheme="minorHAnsi"/>
          <w:sz w:val="20"/>
          <w:szCs w:val="20"/>
          <w:lang w:eastAsia="nl-NL"/>
        </w:rPr>
      </w:pPr>
      <w:r w:rsidRPr="00D1533E">
        <w:rPr>
          <w:rFonts w:eastAsia="Times New Roman" w:cstheme="minorHAnsi"/>
          <w:sz w:val="20"/>
          <w:szCs w:val="20"/>
          <w:lang w:eastAsia="nl-NL"/>
        </w:rPr>
        <w:t xml:space="preserve">Veerkracht meenemen naar </w:t>
      </w:r>
      <w:r w:rsidR="004260E9" w:rsidRPr="004260E9">
        <w:rPr>
          <w:rFonts w:eastAsia="Times New Roman" w:cstheme="minorHAnsi"/>
          <w:sz w:val="20"/>
          <w:szCs w:val="20"/>
          <w:lang w:eastAsia="nl-NL"/>
        </w:rPr>
        <w:t xml:space="preserve">je </w:t>
      </w:r>
      <w:r w:rsidRPr="00D1533E">
        <w:rPr>
          <w:rFonts w:eastAsia="Times New Roman" w:cstheme="minorHAnsi"/>
          <w:sz w:val="20"/>
          <w:szCs w:val="20"/>
          <w:lang w:eastAsia="nl-NL"/>
        </w:rPr>
        <w:t>team</w:t>
      </w: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D1533E" w:rsidRPr="004260E9" w:rsidRDefault="00D1533E" w:rsidP="00D1533E">
      <w:pPr>
        <w:spacing w:after="0" w:line="240" w:lineRule="auto"/>
        <w:rPr>
          <w:rFonts w:eastAsia="Times New Roman" w:cstheme="minorHAnsi"/>
          <w:bCs/>
          <w:color w:val="000000"/>
          <w:sz w:val="20"/>
          <w:szCs w:val="20"/>
          <w:lang w:eastAsia="nl-NL"/>
        </w:rPr>
      </w:pPr>
    </w:p>
    <w:p w:rsidR="004260E9" w:rsidRDefault="004260E9">
      <w:pPr>
        <w:rPr>
          <w:rFonts w:eastAsia="Times New Roman" w:cstheme="minorHAnsi"/>
          <w:b/>
          <w:bCs/>
          <w:color w:val="000000"/>
          <w:sz w:val="20"/>
          <w:szCs w:val="20"/>
          <w:lang w:eastAsia="nl-NL"/>
        </w:rPr>
      </w:pPr>
      <w:r>
        <w:rPr>
          <w:rFonts w:eastAsia="Times New Roman" w:cstheme="minorHAnsi"/>
          <w:b/>
          <w:bCs/>
          <w:color w:val="000000"/>
          <w:sz w:val="20"/>
          <w:szCs w:val="20"/>
          <w:lang w:eastAsia="nl-NL"/>
        </w:rPr>
        <w:br w:type="page"/>
      </w: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bCs/>
          <w:color w:val="000000"/>
          <w:sz w:val="20"/>
          <w:szCs w:val="20"/>
          <w:lang w:eastAsia="nl-NL"/>
        </w:rPr>
        <w:lastRenderedPageBreak/>
        <w:t>Deze meerdaagse scholing kent diverse werkvormen:</w:t>
      </w:r>
    </w:p>
    <w:p w:rsidR="00D1533E" w:rsidRPr="004260E9" w:rsidRDefault="00D1533E" w:rsidP="00D1533E">
      <w:pPr>
        <w:pStyle w:val="Lijstalinea"/>
        <w:numPr>
          <w:ilvl w:val="0"/>
          <w:numId w:val="13"/>
        </w:numPr>
        <w:spacing w:after="0" w:line="240" w:lineRule="auto"/>
        <w:rPr>
          <w:rFonts w:eastAsia="Times New Roman" w:cstheme="minorHAnsi"/>
          <w:sz w:val="20"/>
          <w:szCs w:val="20"/>
          <w:lang w:eastAsia="nl-NL"/>
        </w:rPr>
      </w:pPr>
      <w:r w:rsidRPr="004260E9">
        <w:rPr>
          <w:rFonts w:eastAsia="Times New Roman" w:cstheme="minorHAnsi"/>
          <w:bCs/>
          <w:color w:val="000000"/>
          <w:sz w:val="20"/>
          <w:szCs w:val="20"/>
          <w:lang w:eastAsia="nl-NL"/>
        </w:rPr>
        <w:t>MIO (C-categorie) waarbij gebruik wordt gemaakt van afwisselend intervisie, casuïstiek en intercollegiale toetsing</w:t>
      </w:r>
    </w:p>
    <w:p w:rsidR="00D1533E" w:rsidRPr="004260E9" w:rsidRDefault="00D1533E" w:rsidP="00D1533E">
      <w:pPr>
        <w:pStyle w:val="Lijstalinea"/>
        <w:numPr>
          <w:ilvl w:val="0"/>
          <w:numId w:val="13"/>
        </w:numPr>
        <w:spacing w:after="0" w:line="240" w:lineRule="auto"/>
        <w:rPr>
          <w:rFonts w:eastAsia="Times New Roman" w:cstheme="minorHAnsi"/>
          <w:sz w:val="20"/>
          <w:szCs w:val="20"/>
          <w:lang w:eastAsia="nl-NL"/>
        </w:rPr>
      </w:pPr>
      <w:r w:rsidRPr="004260E9">
        <w:rPr>
          <w:rFonts w:eastAsia="Times New Roman" w:cstheme="minorHAnsi"/>
          <w:bCs/>
          <w:color w:val="000000"/>
          <w:sz w:val="20"/>
          <w:szCs w:val="20"/>
          <w:lang w:eastAsia="nl-NL"/>
        </w:rPr>
        <w:t>Aandachtsoefeningen (A-categorie)</w:t>
      </w:r>
    </w:p>
    <w:p w:rsidR="00D1533E" w:rsidRPr="004260E9" w:rsidRDefault="00D1533E" w:rsidP="00D1533E">
      <w:pPr>
        <w:pStyle w:val="Lijstalinea"/>
        <w:numPr>
          <w:ilvl w:val="0"/>
          <w:numId w:val="13"/>
        </w:numPr>
        <w:spacing w:after="0" w:line="240" w:lineRule="auto"/>
        <w:rPr>
          <w:rFonts w:eastAsia="Times New Roman" w:cstheme="minorHAnsi"/>
          <w:sz w:val="20"/>
          <w:szCs w:val="20"/>
          <w:lang w:eastAsia="nl-NL"/>
        </w:rPr>
      </w:pPr>
      <w:r w:rsidRPr="004260E9">
        <w:rPr>
          <w:rFonts w:eastAsia="Times New Roman" w:cstheme="minorHAnsi"/>
          <w:bCs/>
          <w:color w:val="000000"/>
          <w:sz w:val="20"/>
          <w:szCs w:val="20"/>
          <w:lang w:eastAsia="nl-NL"/>
        </w:rPr>
        <w:t>Theoretisch onderwijs (A-categorie)</w:t>
      </w:r>
    </w:p>
    <w:p w:rsidR="00D1533E" w:rsidRPr="004260E9" w:rsidRDefault="00D1533E" w:rsidP="00D1533E">
      <w:pPr>
        <w:pStyle w:val="Lijstalinea"/>
        <w:numPr>
          <w:ilvl w:val="0"/>
          <w:numId w:val="13"/>
        </w:numPr>
        <w:spacing w:after="0" w:line="240" w:lineRule="auto"/>
        <w:rPr>
          <w:rFonts w:eastAsia="Times New Roman" w:cstheme="minorHAnsi"/>
          <w:sz w:val="20"/>
          <w:szCs w:val="20"/>
          <w:lang w:eastAsia="nl-NL"/>
        </w:rPr>
      </w:pPr>
      <w:r w:rsidRPr="004260E9">
        <w:rPr>
          <w:rFonts w:eastAsia="Times New Roman" w:cstheme="minorHAnsi"/>
          <w:bCs/>
          <w:color w:val="000000"/>
          <w:sz w:val="20"/>
          <w:szCs w:val="20"/>
          <w:lang w:eastAsia="nl-NL"/>
        </w:rPr>
        <w:t>Teamoefeningen</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color w:val="000000"/>
          <w:sz w:val="20"/>
          <w:szCs w:val="20"/>
          <w:lang w:eastAsia="nl-NL"/>
        </w:rPr>
        <w:t>Door middel van aandachts-oefeningen versterkt de zorgverlener de volgende competenties:</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zich bewust van eigen grenzen.</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analytisch en nieuwsgierig.</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onbevooroordeelt een situatie beoordelen.</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traint situational awareness.</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traint zelfreflectie.</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oefent compassievol zorgverlenerschap</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in staat vanuit een helikopterblik een situatie te benaderen.</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exploreert effectief beweegredenen, motivaties en barrières van de cliënt.</w:t>
      </w:r>
    </w:p>
    <w:p w:rsidR="00D1533E" w:rsidRPr="00D1533E" w:rsidRDefault="00D1533E" w:rsidP="00D1533E">
      <w:pPr>
        <w:numPr>
          <w:ilvl w:val="0"/>
          <w:numId w:val="1"/>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gaat adequaat om met werkdruk.</w:t>
      </w:r>
    </w:p>
    <w:p w:rsidR="00D1533E" w:rsidRPr="00D1533E" w:rsidRDefault="00D1533E" w:rsidP="00D1533E">
      <w:pPr>
        <w:spacing w:after="0" w:line="240" w:lineRule="auto"/>
        <w:rPr>
          <w:rFonts w:eastAsia="Times New Roman" w:cstheme="minorHAnsi"/>
          <w:b/>
          <w:sz w:val="20"/>
          <w:szCs w:val="20"/>
          <w:lang w:eastAsia="nl-NL"/>
        </w:rPr>
      </w:pP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color w:val="000000"/>
          <w:sz w:val="20"/>
          <w:szCs w:val="20"/>
          <w:lang w:eastAsia="nl-NL"/>
        </w:rPr>
        <w:t>Het functioneren binnen interdisciplinaire verbanden wordt verbeterd in teamoefeningen door het versterken van:</w:t>
      </w:r>
    </w:p>
    <w:p w:rsidR="00D1533E" w:rsidRPr="00D1533E" w:rsidRDefault="00D1533E" w:rsidP="00D1533E">
      <w:pPr>
        <w:numPr>
          <w:ilvl w:val="0"/>
          <w:numId w:val="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Luistervaardigheden</w:t>
      </w:r>
    </w:p>
    <w:p w:rsidR="00D1533E" w:rsidRPr="00D1533E" w:rsidRDefault="00D1533E" w:rsidP="00D1533E">
      <w:pPr>
        <w:numPr>
          <w:ilvl w:val="0"/>
          <w:numId w:val="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Spreekvaardigheden</w:t>
      </w:r>
    </w:p>
    <w:p w:rsidR="00D1533E" w:rsidRPr="00D1533E" w:rsidRDefault="00D1533E" w:rsidP="00D1533E">
      <w:pPr>
        <w:numPr>
          <w:ilvl w:val="0"/>
          <w:numId w:val="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Shared desicion making</w:t>
      </w:r>
    </w:p>
    <w:p w:rsidR="00D1533E" w:rsidRPr="00D1533E" w:rsidRDefault="00D1533E" w:rsidP="00D1533E">
      <w:pPr>
        <w:numPr>
          <w:ilvl w:val="0"/>
          <w:numId w:val="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Bewustzijn van de eigen expertise en grenzen</w:t>
      </w:r>
    </w:p>
    <w:p w:rsidR="00D1533E" w:rsidRPr="00D1533E" w:rsidRDefault="00D1533E" w:rsidP="00D1533E">
      <w:pPr>
        <w:numPr>
          <w:ilvl w:val="0"/>
          <w:numId w:val="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Het vermogen zich open en kwetsbaar op te stellen</w:t>
      </w:r>
    </w:p>
    <w:p w:rsidR="00D1533E" w:rsidRPr="00D1533E" w:rsidRDefault="00D1533E" w:rsidP="00D1533E">
      <w:pPr>
        <w:spacing w:after="0" w:line="240" w:lineRule="auto"/>
        <w:rPr>
          <w:rFonts w:eastAsia="Times New Roman" w:cstheme="minorHAnsi"/>
          <w:sz w:val="20"/>
          <w:szCs w:val="20"/>
          <w:lang w:eastAsia="nl-NL"/>
        </w:rPr>
      </w:pPr>
    </w:p>
    <w:p w:rsidR="00D1533E" w:rsidRPr="004260E9" w:rsidRDefault="00D1533E">
      <w:pPr>
        <w:rPr>
          <w:rFonts w:eastAsia="Times New Roman" w:cstheme="minorHAnsi"/>
          <w:b/>
          <w:color w:val="000000"/>
          <w:sz w:val="20"/>
          <w:szCs w:val="20"/>
          <w:lang w:eastAsia="nl-NL"/>
        </w:rPr>
      </w:pPr>
      <w:r w:rsidRPr="004260E9">
        <w:rPr>
          <w:rFonts w:eastAsia="Times New Roman" w:cstheme="minorHAnsi"/>
          <w:b/>
          <w:color w:val="000000"/>
          <w:sz w:val="20"/>
          <w:szCs w:val="20"/>
          <w:lang w:eastAsia="nl-NL"/>
        </w:rPr>
        <w:br w:type="page"/>
      </w:r>
    </w:p>
    <w:p w:rsidR="00D1533E" w:rsidRPr="000F4EA2" w:rsidRDefault="00D1533E" w:rsidP="00D1533E">
      <w:pPr>
        <w:spacing w:after="0" w:line="240" w:lineRule="auto"/>
        <w:rPr>
          <w:rFonts w:eastAsia="Times New Roman" w:cstheme="minorHAnsi"/>
          <w:b/>
          <w:bCs/>
          <w:sz w:val="20"/>
          <w:szCs w:val="20"/>
          <w:lang w:val="fr-BE" w:eastAsia="nl-NL"/>
        </w:rPr>
      </w:pPr>
      <w:r w:rsidRPr="000F4EA2">
        <w:rPr>
          <w:rFonts w:eastAsia="Times New Roman" w:cstheme="minorHAnsi"/>
          <w:b/>
          <w:color w:val="000000"/>
          <w:sz w:val="20"/>
          <w:szCs w:val="20"/>
          <w:lang w:val="fr-BE" w:eastAsia="nl-NL"/>
        </w:rPr>
        <w:lastRenderedPageBreak/>
        <w:t xml:space="preserve">Module 1 en 2: </w:t>
      </w:r>
      <w:r w:rsidRPr="000F4EA2">
        <w:rPr>
          <w:rFonts w:eastAsia="Times New Roman" w:cstheme="minorHAnsi"/>
          <w:b/>
          <w:bCs/>
          <w:sz w:val="20"/>
          <w:szCs w:val="20"/>
          <w:lang w:val="fr-BE" w:eastAsia="nl-NL"/>
        </w:rPr>
        <w:t xml:space="preserve">Introductie en situational awareness training </w:t>
      </w:r>
    </w:p>
    <w:p w:rsidR="00D1533E" w:rsidRPr="000F4EA2" w:rsidRDefault="00D1533E" w:rsidP="00D1533E">
      <w:pPr>
        <w:spacing w:after="0" w:line="240" w:lineRule="auto"/>
        <w:rPr>
          <w:rFonts w:eastAsia="Times New Roman" w:cstheme="minorHAnsi"/>
          <w:b/>
          <w:color w:val="000000"/>
          <w:sz w:val="20"/>
          <w:szCs w:val="20"/>
          <w:lang w:val="fr-BE" w:eastAsia="nl-NL"/>
        </w:rPr>
      </w:pP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color w:val="000000"/>
          <w:sz w:val="20"/>
          <w:szCs w:val="20"/>
          <w:lang w:eastAsia="nl-NL"/>
        </w:rPr>
        <w:t>Leerdoelen dag 1 en dag 2:</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Theoretische achtergrond: samenwerken in teamverband, wat is daarvoor nodig</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exploreert wat hierin diens individuele behoefte is en vertaalt dit naar deze cursus</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exploreert diens persoonlijkeleerdoelen voor deze cursus</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maakt kennis met situational awareness (en leert dit gedurende de cursus toepassen in alledaagse en spoedsituaties)</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traint communicatieve vaardigheden in teamverband</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onderzoekt diens motieven voor het zorgverlenerschap</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ervaart hoe de houdingskwaliteiten van mindfulness een ander (meer helpend) paradigma kunnen brengen</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past team-time-out toe voor zichzelf; waar staat de zorgverlener nu</w:t>
      </w:r>
    </w:p>
    <w:p w:rsidR="00D1533E" w:rsidRPr="00D1533E" w:rsidRDefault="00D1533E" w:rsidP="00D1533E">
      <w:pPr>
        <w:numPr>
          <w:ilvl w:val="0"/>
          <w:numId w:val="3"/>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 xml:space="preserve">Aandacht en compassie voor de </w:t>
      </w:r>
      <w:r w:rsidR="004260E9">
        <w:rPr>
          <w:rFonts w:eastAsia="Times New Roman" w:cstheme="minorHAnsi"/>
          <w:color w:val="000000"/>
          <w:sz w:val="20"/>
          <w:szCs w:val="20"/>
          <w:lang w:eastAsia="nl-NL"/>
        </w:rPr>
        <w:t>cliënt</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Programma Dag 1</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10.00</w:t>
      </w:r>
      <w:r w:rsidRPr="00D1533E">
        <w:rPr>
          <w:rFonts w:eastAsia="Times New Roman" w:cstheme="minorHAnsi"/>
          <w:b/>
          <w:bCs/>
          <w:color w:val="000000"/>
          <w:sz w:val="20"/>
          <w:szCs w:val="20"/>
          <w:lang w:eastAsia="nl-NL"/>
        </w:rPr>
        <w:t xml:space="preserve">        </w:t>
      </w:r>
      <w:r w:rsidRPr="004260E9">
        <w:rPr>
          <w:rFonts w:eastAsia="Times New Roman" w:cstheme="minorHAnsi"/>
          <w:b/>
          <w:bCs/>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Opening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Kennismaken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Presentatie, wetenschappelijke onderbouwing van dit programma</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Affinity group over zorgen voor jezelf als zorgverlener</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Aandachtsoefening+nabespreking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motiverende en probleemoplossende gespreksvoering</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14.00       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Praktijkoefening: hoe stel je helpende, positieve, vragen in een </w:t>
      </w:r>
      <w:r w:rsidRPr="004260E9">
        <w:rPr>
          <w:rFonts w:eastAsia="Times New Roman" w:cstheme="minorHAnsi"/>
          <w:color w:val="000000"/>
          <w:sz w:val="20"/>
          <w:szCs w:val="20"/>
          <w:lang w:eastAsia="nl-NL"/>
        </w:rPr>
        <w:t>c</w:t>
      </w:r>
      <w:r w:rsidRPr="00D1533E">
        <w:rPr>
          <w:rFonts w:eastAsia="Times New Roman" w:cstheme="minorHAnsi"/>
          <w:color w:val="000000"/>
          <w:sz w:val="20"/>
          <w:szCs w:val="20"/>
          <w:lang w:eastAsia="nl-NL"/>
        </w:rPr>
        <w:t xml:space="preserve">asuïstiekbespreking? </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14.30       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intervisie over betekenisvolle gebeurtenissen in het werk; wat is betekenisvol? wat maakt een ervaring waardevol? Wat brengt werkplezier?</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Teambuildingoefening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Dagevaluatie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D1533E" w:rsidRPr="00D1533E" w:rsidRDefault="00D1533E" w:rsidP="00D1533E">
      <w:pPr>
        <w:spacing w:after="240" w:line="240" w:lineRule="auto"/>
        <w:rPr>
          <w:rFonts w:eastAsia="Times New Roman" w:cstheme="minorHAnsi"/>
          <w:sz w:val="20"/>
          <w:szCs w:val="20"/>
          <w:lang w:eastAsia="nl-NL"/>
        </w:rPr>
      </w:pPr>
      <w:r w:rsidRPr="00D1533E">
        <w:rPr>
          <w:rFonts w:eastAsia="Times New Roman" w:cstheme="minorHAnsi"/>
          <w:sz w:val="20"/>
          <w:szCs w:val="20"/>
          <w:lang w:eastAsia="nl-NL"/>
        </w:rPr>
        <w:br/>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Programma dag 2:</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10.00</w:t>
      </w:r>
      <w:r w:rsidRPr="00D1533E">
        <w:rPr>
          <w:rFonts w:eastAsia="Times New Roman" w:cstheme="minorHAnsi"/>
          <w:b/>
          <w:bCs/>
          <w:color w:val="000000"/>
          <w:sz w:val="20"/>
          <w:szCs w:val="20"/>
          <w:lang w:eastAsia="nl-NL"/>
        </w:rPr>
        <w:t xml:space="preserve">        </w:t>
      </w:r>
      <w:r w:rsidR="00A06487">
        <w:rPr>
          <w:rFonts w:eastAsia="Times New Roman" w:cstheme="minorHAnsi"/>
          <w:b/>
          <w:bCs/>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00A06487">
        <w:rPr>
          <w:rFonts w:eastAsia="Times New Roman" w:cstheme="minorHAnsi"/>
          <w:color w:val="000000"/>
          <w:sz w:val="20"/>
          <w:szCs w:val="20"/>
          <w:lang w:eastAsia="nl-NL"/>
        </w:rPr>
        <w:tab/>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Opening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Opstellen van persoonlijke leerdoelen voor dit programma</w:t>
      </w:r>
    </w:p>
    <w:p w:rsidR="00D1533E" w:rsidRPr="00D1533E" w:rsidRDefault="00D1533E" w:rsidP="00A06487">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10.45       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wat is mindfulness Hoe train je reflecterend vermogen. Introductie mindfulness. Doen- en zijnmodus, waar zit dat in het werk? Wat is de kracht van beiden? Wanneer zet je wat in?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11.45       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Aandachtsoefening+nabespreking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12.15       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13.00       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de zorgverlener inventariseert diens functioneren in groepen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13.30       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wat is nodig voor groepsvorming en een veilig leer/werkklimaat</w:t>
      </w:r>
    </w:p>
    <w:p w:rsidR="00D1533E" w:rsidRPr="00D1533E" w:rsidRDefault="00D1533E" w:rsidP="00A06487">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14.00       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bundelen van eigen inventarisatie en theorie: plannen maken voor het groepsklimaat tijdens deze scholing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14.30       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burnout: prevalentie onder zorgverleners, oorzaken, voorkomen.</w:t>
      </w:r>
    </w:p>
    <w:p w:rsidR="00D1533E" w:rsidRPr="00D1533E" w:rsidRDefault="00D1533E" w:rsidP="00A06487">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15.00       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Wat is narrative medicine: hoe kan op een helpende manier in MIO-werkvormen verteld worden over casuïstiek?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15.30       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Teambuildingoefening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Dagevaluatie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D1533E" w:rsidRPr="004260E9" w:rsidRDefault="00D1533E">
      <w:pPr>
        <w:rPr>
          <w:rFonts w:eastAsia="Times New Roman" w:cstheme="minorHAnsi"/>
          <w:b/>
          <w:bCs/>
          <w:color w:val="000000"/>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lastRenderedPageBreak/>
        <w:t>Module 3 veerkracht en bevlogenheid  </w:t>
      </w:r>
    </w:p>
    <w:p w:rsidR="00D1533E" w:rsidRPr="00D1533E" w:rsidRDefault="00D1533E" w:rsidP="00D1533E">
      <w:pPr>
        <w:spacing w:after="24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color w:val="000000"/>
          <w:sz w:val="20"/>
          <w:szCs w:val="20"/>
          <w:lang w:eastAsia="nl-NL"/>
        </w:rPr>
        <w:t>Leerdoelen dag 3:</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reflecteert op diens beweegredenen voor dit beroep</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diens motivatie vasthouden in turbulente tijden (stress, werkdruk, veranderingen, onzekerheid) en kan hiermee beter omgaan</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weet diens eigen kwaliteiten benutten in de beroepsuitoefening</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vervangt zelfkritiek door zelfcompassie</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bijdragen aan meer ruimte op de werkvloer voor positieve aspecten, in een cultuur waarin ‘leren van fouten’ de overheersende benadering is</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heeft kennis over positive health en hoe dit toegepast kan worden op de eigen werkplek</w:t>
      </w:r>
    </w:p>
    <w:p w:rsidR="00D1533E" w:rsidRPr="00D1533E" w:rsidRDefault="00D1533E" w:rsidP="00D1533E">
      <w:pPr>
        <w:numPr>
          <w:ilvl w:val="0"/>
          <w:numId w:val="4"/>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ondersteunt collegea in hun veerkracht en bevlogenheid</w:t>
      </w:r>
    </w:p>
    <w:p w:rsidR="00D1533E" w:rsidRPr="00D1533E" w:rsidRDefault="00D1533E" w:rsidP="00D1533E">
      <w:pPr>
        <w:spacing w:after="240" w:line="240" w:lineRule="auto"/>
        <w:rPr>
          <w:rFonts w:eastAsia="Times New Roman" w:cstheme="minorHAnsi"/>
          <w:sz w:val="20"/>
          <w:szCs w:val="20"/>
          <w:lang w:eastAsia="nl-NL"/>
        </w:rPr>
      </w:pPr>
      <w:r w:rsidRPr="00D1533E">
        <w:rPr>
          <w:rFonts w:eastAsia="Times New Roman" w:cstheme="minorHAnsi"/>
          <w:sz w:val="20"/>
          <w:szCs w:val="20"/>
          <w:lang w:eastAsia="nl-NL"/>
        </w:rPr>
        <w:br/>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Programma dag 3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Reflectie op eigen situatie: aan de hand van vragenlijsten en een oefening inventariseert en reflecteert de zorgverlener, alleen en met groepsgenoten, in hoeverre het eigen welzijn en de eigen mentale fitheid invloed heeft op diens kwaliteit van zorg.</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11.15        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over de relatie tussen welzijn van de zorgverlener en het welzijn van de cliënt</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11.45       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over veerkracht. Wat is het, hoe bevorder je het? Hoe kunnen veerkracht en bevlogenheid krachtige human factors zijn op de werkvloer</w:t>
      </w:r>
      <w:r w:rsidR="00A06487">
        <w:rPr>
          <w:rFonts w:eastAsia="Times New Roman" w:cstheme="minorHAnsi"/>
          <w:color w:val="000000"/>
          <w:sz w:val="20"/>
          <w:szCs w:val="20"/>
          <w:lang w:eastAsia="nl-NL"/>
        </w:rPr>
        <w:t>?</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13.15       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Theorie omgaan met lastige emoties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Oefenen in het omgaan met lastige emoties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14.00       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die ondersteunend is bij lastige emoties</w:t>
      </w:r>
    </w:p>
    <w:p w:rsidR="00D1533E" w:rsidRPr="00D1533E" w:rsidRDefault="00D1533E" w:rsidP="00D1533E">
      <w:pPr>
        <w:spacing w:after="0" w:line="240" w:lineRule="auto"/>
        <w:ind w:left="1416" w:hanging="1416"/>
        <w:rPr>
          <w:rFonts w:eastAsia="Times New Roman" w:cstheme="minorHAnsi"/>
          <w:sz w:val="20"/>
          <w:szCs w:val="20"/>
          <w:lang w:eastAsia="nl-NL"/>
        </w:rPr>
      </w:pPr>
      <w:r w:rsidRPr="00D1533E">
        <w:rPr>
          <w:rFonts w:eastAsia="Times New Roman" w:cstheme="minorHAnsi"/>
          <w:color w:val="000000"/>
          <w:sz w:val="20"/>
          <w:szCs w:val="20"/>
          <w:lang w:eastAsia="nl-NL"/>
        </w:rPr>
        <w:t>14.20       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Oefening veerkracht vergroten: vind je eigen kwaliteiten. Hoe buig je hiermee negatieve aspecten om in positieve aspecten </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14.50       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Omzetten van het geleerde in plannen voor de komende tijd, hoe gaat de zorgverlener zorgen voor meer veerkracht</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Dagevaluatie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D1533E" w:rsidRPr="00D1533E" w:rsidRDefault="00D1533E" w:rsidP="00D1533E">
      <w:pPr>
        <w:spacing w:after="240" w:line="240" w:lineRule="auto"/>
        <w:rPr>
          <w:rFonts w:eastAsia="Times New Roman" w:cstheme="minorHAnsi"/>
          <w:sz w:val="20"/>
          <w:szCs w:val="20"/>
          <w:lang w:eastAsia="nl-NL"/>
        </w:rPr>
      </w:pPr>
      <w:r w:rsidRPr="00D1533E">
        <w:rPr>
          <w:rFonts w:eastAsia="Times New Roman" w:cstheme="minorHAnsi"/>
          <w:sz w:val="20"/>
          <w:szCs w:val="20"/>
          <w:lang w:eastAsia="nl-NL"/>
        </w:rPr>
        <w:br/>
      </w:r>
      <w:r w:rsidRPr="00D1533E">
        <w:rPr>
          <w:rFonts w:eastAsia="Times New Roman" w:cstheme="minorHAnsi"/>
          <w:sz w:val="20"/>
          <w:szCs w:val="20"/>
          <w:lang w:eastAsia="nl-NL"/>
        </w:rPr>
        <w:br/>
      </w:r>
    </w:p>
    <w:p w:rsidR="00D1533E" w:rsidRPr="004260E9" w:rsidRDefault="00D1533E">
      <w:pPr>
        <w:rPr>
          <w:rFonts w:eastAsia="Times New Roman" w:cstheme="minorHAnsi"/>
          <w:b/>
          <w:bCs/>
          <w:color w:val="000000"/>
          <w:sz w:val="20"/>
          <w:szCs w:val="20"/>
          <w:lang w:eastAsia="nl-NL"/>
        </w:rPr>
      </w:pPr>
      <w:r w:rsidRPr="004260E9">
        <w:rPr>
          <w:rFonts w:eastAsia="Times New Roman" w:cstheme="minorHAnsi"/>
          <w:b/>
          <w:bCs/>
          <w:color w:val="000000"/>
          <w:sz w:val="20"/>
          <w:szCs w:val="20"/>
          <w:lang w:eastAsia="nl-NL"/>
        </w:rPr>
        <w:br w:type="page"/>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lastRenderedPageBreak/>
        <w:t xml:space="preserve">Module </w:t>
      </w:r>
      <w:r w:rsidRPr="004260E9">
        <w:rPr>
          <w:rFonts w:eastAsia="Times New Roman" w:cstheme="minorHAnsi"/>
          <w:b/>
          <w:bCs/>
          <w:color w:val="000000"/>
          <w:sz w:val="20"/>
          <w:szCs w:val="20"/>
          <w:lang w:eastAsia="nl-NL"/>
        </w:rPr>
        <w:t>4</w:t>
      </w:r>
      <w:r w:rsidRPr="00D1533E">
        <w:rPr>
          <w:rFonts w:eastAsia="Times New Roman" w:cstheme="minorHAnsi"/>
          <w:b/>
          <w:bCs/>
          <w:color w:val="000000"/>
          <w:sz w:val="20"/>
          <w:szCs w:val="20"/>
          <w:lang w:eastAsia="nl-NL"/>
        </w:rPr>
        <w:t xml:space="preserve"> presentie en distantie  </w:t>
      </w:r>
    </w:p>
    <w:p w:rsidR="00D1533E" w:rsidRPr="00D1533E" w:rsidRDefault="00D1533E" w:rsidP="00D1533E">
      <w:pPr>
        <w:spacing w:after="0" w:line="240" w:lineRule="auto"/>
        <w:rPr>
          <w:rFonts w:eastAsia="Times New Roman" w:cstheme="minorHAnsi"/>
          <w:b/>
          <w:sz w:val="20"/>
          <w:szCs w:val="20"/>
          <w:lang w:eastAsia="nl-NL"/>
        </w:rPr>
      </w:pPr>
    </w:p>
    <w:p w:rsidR="00D1533E" w:rsidRPr="00D1533E" w:rsidRDefault="00D1533E" w:rsidP="00D1533E">
      <w:pPr>
        <w:spacing w:after="0" w:line="240" w:lineRule="auto"/>
        <w:rPr>
          <w:rFonts w:eastAsia="Times New Roman" w:cstheme="minorHAnsi"/>
          <w:b/>
          <w:sz w:val="20"/>
          <w:szCs w:val="20"/>
          <w:lang w:eastAsia="nl-NL"/>
        </w:rPr>
      </w:pPr>
      <w:r w:rsidRPr="00D1533E">
        <w:rPr>
          <w:rFonts w:eastAsia="Times New Roman" w:cstheme="minorHAnsi"/>
          <w:b/>
          <w:color w:val="000000"/>
          <w:sz w:val="20"/>
          <w:szCs w:val="20"/>
          <w:lang w:eastAsia="nl-NL"/>
        </w:rPr>
        <w:t xml:space="preserve">Leerdoelen dag </w:t>
      </w:r>
      <w:r w:rsidRPr="004260E9">
        <w:rPr>
          <w:rFonts w:eastAsia="Times New Roman" w:cstheme="minorHAnsi"/>
          <w:b/>
          <w:color w:val="000000"/>
          <w:sz w:val="20"/>
          <w:szCs w:val="20"/>
          <w:lang w:eastAsia="nl-NL"/>
        </w:rPr>
        <w:t>4</w:t>
      </w:r>
      <w:r w:rsidRPr="00D1533E">
        <w:rPr>
          <w:rFonts w:eastAsia="Times New Roman" w:cstheme="minorHAnsi"/>
          <w:b/>
          <w:color w:val="000000"/>
          <w:sz w:val="20"/>
          <w:szCs w:val="20"/>
          <w:lang w:eastAsia="nl-NL"/>
        </w:rPr>
        <w:t>:</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reflecteert op de balans tussen nabijheid en professionele distantie</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 xml:space="preserve">Wat is professionele zorg? Op welke wijze ervaart de zorgverlener voldoening? Wat </w:t>
      </w:r>
      <w:r w:rsidR="00A06487">
        <w:rPr>
          <w:rFonts w:eastAsia="Times New Roman" w:cstheme="minorHAnsi"/>
          <w:color w:val="000000"/>
          <w:sz w:val="20"/>
          <w:szCs w:val="20"/>
          <w:lang w:eastAsia="nl-NL"/>
        </w:rPr>
        <w:t>beïnvloedt</w:t>
      </w:r>
      <w:r w:rsidRPr="00D1533E">
        <w:rPr>
          <w:rFonts w:eastAsia="Times New Roman" w:cstheme="minorHAnsi"/>
          <w:color w:val="000000"/>
          <w:sz w:val="20"/>
          <w:szCs w:val="20"/>
          <w:lang w:eastAsia="nl-NL"/>
        </w:rPr>
        <w:t xml:space="preserve"> </w:t>
      </w:r>
      <w:r w:rsidR="00A06487">
        <w:rPr>
          <w:rFonts w:eastAsia="Times New Roman" w:cstheme="minorHAnsi"/>
          <w:color w:val="000000"/>
          <w:sz w:val="20"/>
          <w:szCs w:val="20"/>
          <w:lang w:eastAsia="nl-NL"/>
        </w:rPr>
        <w:t xml:space="preserve">de </w:t>
      </w:r>
      <w:r w:rsidRPr="00D1533E">
        <w:rPr>
          <w:rFonts w:eastAsia="Times New Roman" w:cstheme="minorHAnsi"/>
          <w:color w:val="000000"/>
          <w:sz w:val="20"/>
          <w:szCs w:val="20"/>
          <w:lang w:eastAsia="nl-NL"/>
        </w:rPr>
        <w:t>client tevreden</w:t>
      </w:r>
      <w:r w:rsidR="00A06487">
        <w:rPr>
          <w:rFonts w:eastAsia="Times New Roman" w:cstheme="minorHAnsi"/>
          <w:color w:val="000000"/>
          <w:sz w:val="20"/>
          <w:szCs w:val="20"/>
          <w:lang w:eastAsia="nl-NL"/>
        </w:rPr>
        <w:t>heid</w:t>
      </w:r>
      <w:r w:rsidRPr="00D1533E">
        <w:rPr>
          <w:rFonts w:eastAsia="Times New Roman" w:cstheme="minorHAnsi"/>
          <w:color w:val="000000"/>
          <w:sz w:val="20"/>
          <w:szCs w:val="20"/>
          <w:lang w:eastAsia="nl-NL"/>
        </w:rPr>
        <w:t>?</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gezond omgaan met eigen emoties en de emoties van de cliënt, terwijl professionaliteit gewaarborgd blijft</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heeft kennis over de rol van individuele emoties in teamverband, en kan hierover communiceren op een helpende manier</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versterkt diens vermogen tot ‘bearing witness’; in staat zijn om om te gaan met onmacht en slecht nieuws in de zorgverlening zonder dat dit bevlogenheid, empathy en veerkracht vermindert?</w:t>
      </w:r>
    </w:p>
    <w:p w:rsidR="00D1533E" w:rsidRPr="00D1533E" w:rsidRDefault="00D1533E" w:rsidP="00D1533E">
      <w:pPr>
        <w:numPr>
          <w:ilvl w:val="0"/>
          <w:numId w:val="5"/>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reflecteert met anderen over de eigen maatstaf; wat maakt mij een goed zorgverlener? Wat kan hierin geleerd worden van teamleden?</w:t>
      </w:r>
    </w:p>
    <w:p w:rsidR="00D1533E" w:rsidRPr="00D1533E" w:rsidRDefault="00D1533E" w:rsidP="00D1533E">
      <w:pPr>
        <w:spacing w:after="24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 xml:space="preserve">Programma dag </w:t>
      </w:r>
      <w:r w:rsidRPr="004260E9">
        <w:rPr>
          <w:rFonts w:eastAsia="Times New Roman" w:cstheme="minorHAnsi"/>
          <w:b/>
          <w:bCs/>
          <w:color w:val="000000"/>
          <w:sz w:val="20"/>
          <w:szCs w:val="20"/>
          <w:lang w:eastAsia="nl-NL"/>
        </w:rPr>
        <w:t>4</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Evaluatie gemaakte plannen vorige bijeenkomst,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Bijstellen indien nodig</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De zorgverlener inventariseert de eigen stijl; dicht bij de cliënt? distantie? betrokken? professioneel? Hij/zij reflecteert individueel en in de groep op de eigen visie en het eigen gedrag m.b.t nabijheid en distantie.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11.30       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trainen van competenties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11.45       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Casuïstiekbespreking rondom distantie en nabijheid</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12.45      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A06487">
      <w:pPr>
        <w:spacing w:after="0" w:line="240" w:lineRule="auto"/>
        <w:ind w:left="1440" w:hanging="1440"/>
        <w:rPr>
          <w:rFonts w:eastAsia="Times New Roman" w:cstheme="minorHAnsi"/>
          <w:sz w:val="20"/>
          <w:szCs w:val="20"/>
          <w:lang w:eastAsia="nl-NL"/>
        </w:rPr>
      </w:pPr>
      <w:r w:rsidRPr="00D1533E">
        <w:rPr>
          <w:rFonts w:eastAsia="Times New Roman" w:cstheme="minorHAnsi"/>
          <w:color w:val="000000"/>
          <w:sz w:val="20"/>
          <w:szCs w:val="20"/>
          <w:lang w:eastAsia="nl-NL"/>
        </w:rPr>
        <w:t>13.30       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Theorie wat is professionele zorg. De rol van de zorgverlener als degene die een gezonde zwangerschap aflevert voor de cliënt verschuift steeds meer naar de rol van de zorgverlener als health advocate. Wat zijn de huidige ontwikkelingen en hoe ziet de toekomst er uit? </w:t>
      </w:r>
    </w:p>
    <w:p w:rsidR="00D1533E" w:rsidRPr="00D1533E" w:rsidRDefault="00D1533E" w:rsidP="00D1533E">
      <w:pPr>
        <w:spacing w:after="0" w:line="240" w:lineRule="auto"/>
        <w:ind w:left="720" w:firstLine="720"/>
        <w:rPr>
          <w:rFonts w:eastAsia="Times New Roman" w:cstheme="minorHAnsi"/>
          <w:sz w:val="20"/>
          <w:szCs w:val="20"/>
          <w:lang w:eastAsia="nl-NL"/>
        </w:rPr>
      </w:pPr>
      <w:r w:rsidRPr="00D1533E">
        <w:rPr>
          <w:rFonts w:eastAsia="Times New Roman" w:cstheme="minorHAnsi"/>
          <w:color w:val="000000"/>
          <w:sz w:val="20"/>
          <w:szCs w:val="20"/>
          <w:lang w:eastAsia="nl-NL"/>
        </w:rPr>
        <w:t>Wat bepaalt clienttevredenheid?</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14.30       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Omgaan met het lijden van de patient; hoe voorkom je compassion-fatigue, hoe gebruik je compassie als tool voor preventie van burnout. Of is distantie nodig? Hoe geef je voldoende ruimte aan de eigen emoties, zonder te dichtbij de cliënt te komen. Holding space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Vergelijken eigen handelen en theorie</w:t>
      </w:r>
    </w:p>
    <w:p w:rsidR="00D1533E" w:rsidRPr="00D1533E" w:rsidRDefault="00A06487" w:rsidP="00D1533E">
      <w:pPr>
        <w:spacing w:after="0" w:line="240" w:lineRule="auto"/>
        <w:rPr>
          <w:rFonts w:eastAsia="Times New Roman" w:cstheme="minorHAnsi"/>
          <w:sz w:val="20"/>
          <w:szCs w:val="20"/>
          <w:lang w:eastAsia="nl-NL"/>
        </w:rPr>
      </w:pPr>
      <w:r>
        <w:rPr>
          <w:rFonts w:eastAsia="Times New Roman" w:cstheme="minorHAnsi"/>
          <w:color w:val="000000"/>
          <w:sz w:val="20"/>
          <w:szCs w:val="20"/>
          <w:lang w:eastAsia="nl-NL"/>
        </w:rPr>
        <w:tab/>
      </w:r>
      <w:r w:rsidR="00D1533E" w:rsidRPr="004260E9">
        <w:rPr>
          <w:rFonts w:eastAsia="Times New Roman" w:cstheme="minorHAnsi"/>
          <w:color w:val="000000"/>
          <w:sz w:val="20"/>
          <w:szCs w:val="20"/>
          <w:lang w:eastAsia="nl-NL"/>
        </w:rPr>
        <w:tab/>
      </w:r>
      <w:r w:rsidR="00D1533E" w:rsidRPr="00D1533E">
        <w:rPr>
          <w:rFonts w:eastAsia="Times New Roman" w:cstheme="minorHAnsi"/>
          <w:color w:val="000000"/>
          <w:sz w:val="20"/>
          <w:szCs w:val="20"/>
          <w:lang w:eastAsia="nl-NL"/>
        </w:rPr>
        <w:t>MIO Plannen maken voor de praktijk</w:t>
      </w:r>
      <w:r>
        <w:rPr>
          <w:rFonts w:eastAsia="Times New Roman" w:cstheme="minorHAnsi"/>
          <w:color w:val="000000"/>
          <w:sz w:val="20"/>
          <w:szCs w:val="20"/>
          <w:lang w:eastAsia="nl-NL"/>
        </w:rPr>
        <w:t>; wil de zorgverlener diens benadering bijstellen?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w:t>
      </w:r>
      <w:r w:rsidR="00A06487">
        <w:rPr>
          <w:rFonts w:eastAsia="Times New Roman" w:cstheme="minorHAnsi"/>
          <w:color w:val="000000"/>
          <w:sz w:val="20"/>
          <w:szCs w:val="20"/>
          <w:lang w:eastAsia="nl-NL"/>
        </w:rPr>
        <w:t>5</w:t>
      </w:r>
      <w:r w:rsidRPr="00D1533E">
        <w:rPr>
          <w:rFonts w:eastAsia="Times New Roman" w:cstheme="minorHAnsi"/>
          <w:color w:val="000000"/>
          <w:sz w:val="20"/>
          <w:szCs w:val="20"/>
          <w:lang w:eastAsia="nl-NL"/>
        </w:rPr>
        <w:t xml:space="preserve">.50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trainen van competenties</w:t>
      </w:r>
    </w:p>
    <w:p w:rsidR="00A06487" w:rsidRDefault="00D1533E" w:rsidP="00D1533E">
      <w:pPr>
        <w:spacing w:after="0" w:line="240" w:lineRule="auto"/>
        <w:rPr>
          <w:rFonts w:eastAsia="Times New Roman" w:cstheme="minorHAnsi"/>
          <w:color w:val="000000"/>
          <w:sz w:val="20"/>
          <w:szCs w:val="20"/>
          <w:lang w:eastAsia="nl-NL"/>
        </w:rPr>
      </w:pPr>
      <w:r w:rsidRPr="00D1533E">
        <w:rPr>
          <w:rFonts w:eastAsia="Times New Roman" w:cstheme="minorHAnsi"/>
          <w:color w:val="000000"/>
          <w:sz w:val="20"/>
          <w:szCs w:val="20"/>
          <w:lang w:eastAsia="nl-NL"/>
        </w:rPr>
        <w:t>1</w:t>
      </w:r>
      <w:r w:rsidR="00A06487">
        <w:rPr>
          <w:rFonts w:eastAsia="Times New Roman" w:cstheme="minorHAnsi"/>
          <w:color w:val="000000"/>
          <w:sz w:val="20"/>
          <w:szCs w:val="20"/>
          <w:lang w:eastAsia="nl-NL"/>
        </w:rPr>
        <w:t>6.00</w:t>
      </w:r>
      <w:r w:rsidR="00A06487">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00A06487">
        <w:rPr>
          <w:rFonts w:eastAsia="Times New Roman" w:cstheme="minorHAnsi"/>
          <w:color w:val="000000"/>
          <w:sz w:val="20"/>
          <w:szCs w:val="20"/>
          <w:lang w:eastAsia="nl-NL"/>
        </w:rPr>
        <w:t>Dagevaluatie</w:t>
      </w:r>
    </w:p>
    <w:p w:rsidR="00D1533E" w:rsidRPr="00D1533E" w:rsidRDefault="00A06487" w:rsidP="00D1533E">
      <w:pPr>
        <w:spacing w:after="0" w:line="240" w:lineRule="auto"/>
        <w:rPr>
          <w:rFonts w:eastAsia="Times New Roman" w:cstheme="minorHAnsi"/>
          <w:sz w:val="20"/>
          <w:szCs w:val="20"/>
          <w:lang w:eastAsia="nl-NL"/>
        </w:rPr>
      </w:pPr>
      <w:r>
        <w:rPr>
          <w:rFonts w:eastAsia="Times New Roman" w:cstheme="minorHAnsi"/>
          <w:color w:val="000000"/>
          <w:sz w:val="20"/>
          <w:szCs w:val="20"/>
          <w:lang w:eastAsia="nl-NL"/>
        </w:rPr>
        <w:t>16.10</w:t>
      </w:r>
      <w:r>
        <w:rPr>
          <w:rFonts w:eastAsia="Times New Roman" w:cstheme="minorHAnsi"/>
          <w:color w:val="000000"/>
          <w:sz w:val="20"/>
          <w:szCs w:val="20"/>
          <w:lang w:eastAsia="nl-NL"/>
        </w:rPr>
        <w:tab/>
      </w:r>
      <w:r>
        <w:rPr>
          <w:rFonts w:eastAsia="Times New Roman" w:cstheme="minorHAnsi"/>
          <w:color w:val="000000"/>
          <w:sz w:val="20"/>
          <w:szCs w:val="20"/>
          <w:lang w:eastAsia="nl-NL"/>
        </w:rPr>
        <w:tab/>
      </w:r>
      <w:r w:rsidR="00D1533E" w:rsidRPr="00D1533E">
        <w:rPr>
          <w:rFonts w:eastAsia="Times New Roman" w:cstheme="minorHAnsi"/>
          <w:color w:val="000000"/>
          <w:sz w:val="20"/>
          <w:szCs w:val="20"/>
          <w:lang w:eastAsia="nl-NL"/>
        </w:rPr>
        <w:t>Einde</w:t>
      </w:r>
    </w:p>
    <w:p w:rsidR="00D1533E" w:rsidRPr="00D1533E" w:rsidRDefault="00D1533E" w:rsidP="00D1533E">
      <w:pPr>
        <w:spacing w:after="240" w:line="240" w:lineRule="auto"/>
        <w:rPr>
          <w:rFonts w:eastAsia="Times New Roman" w:cstheme="minorHAnsi"/>
          <w:sz w:val="20"/>
          <w:szCs w:val="20"/>
          <w:lang w:eastAsia="nl-NL"/>
        </w:rPr>
      </w:pPr>
    </w:p>
    <w:p w:rsidR="00D1533E" w:rsidRPr="004260E9" w:rsidRDefault="00D1533E">
      <w:pPr>
        <w:rPr>
          <w:rFonts w:eastAsia="Times New Roman" w:cstheme="minorHAnsi"/>
          <w:b/>
          <w:bCs/>
          <w:color w:val="000000"/>
          <w:sz w:val="20"/>
          <w:szCs w:val="20"/>
          <w:lang w:eastAsia="nl-NL"/>
        </w:rPr>
      </w:pPr>
      <w:r w:rsidRPr="004260E9">
        <w:rPr>
          <w:rFonts w:eastAsia="Times New Roman" w:cstheme="minorHAnsi"/>
          <w:b/>
          <w:bCs/>
          <w:color w:val="000000"/>
          <w:sz w:val="20"/>
          <w:szCs w:val="20"/>
          <w:lang w:eastAsia="nl-NL"/>
        </w:rPr>
        <w:br w:type="page"/>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lastRenderedPageBreak/>
        <w:t xml:space="preserve">Module </w:t>
      </w:r>
      <w:r w:rsidRPr="004260E9">
        <w:rPr>
          <w:rFonts w:eastAsia="Times New Roman" w:cstheme="minorHAnsi"/>
          <w:b/>
          <w:bCs/>
          <w:color w:val="000000"/>
          <w:sz w:val="20"/>
          <w:szCs w:val="20"/>
          <w:lang w:eastAsia="nl-NL"/>
        </w:rPr>
        <w:t>5</w:t>
      </w:r>
      <w:r w:rsidRPr="00D1533E">
        <w:rPr>
          <w:rFonts w:eastAsia="Times New Roman" w:cstheme="minorHAnsi"/>
          <w:b/>
          <w:bCs/>
          <w:color w:val="000000"/>
          <w:sz w:val="20"/>
          <w:szCs w:val="20"/>
          <w:lang w:eastAsia="nl-NL"/>
        </w:rPr>
        <w:t xml:space="preserve"> omgaan met fouten en calamiteiten</w:t>
      </w:r>
    </w:p>
    <w:p w:rsidR="00D1533E" w:rsidRPr="004260E9" w:rsidRDefault="00D1533E" w:rsidP="00D1533E">
      <w:pPr>
        <w:spacing w:after="0" w:line="240" w:lineRule="auto"/>
        <w:rPr>
          <w:rFonts w:eastAsia="Times New Roman" w:cstheme="minorHAnsi"/>
          <w:b/>
          <w:bCs/>
          <w:color w:val="000000"/>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 xml:space="preserve">Leerdoelen dag </w:t>
      </w:r>
      <w:r w:rsidRPr="004260E9">
        <w:rPr>
          <w:rFonts w:eastAsia="Times New Roman" w:cstheme="minorHAnsi"/>
          <w:b/>
          <w:bCs/>
          <w:color w:val="000000"/>
          <w:sz w:val="20"/>
          <w:szCs w:val="20"/>
          <w:lang w:eastAsia="nl-NL"/>
        </w:rPr>
        <w:t>5</w:t>
      </w:r>
      <w:r w:rsidRPr="00D1533E">
        <w:rPr>
          <w:rFonts w:eastAsia="Times New Roman" w:cstheme="minorHAnsi"/>
          <w:b/>
          <w:bCs/>
          <w:color w:val="000000"/>
          <w:sz w:val="20"/>
          <w:szCs w:val="20"/>
          <w:lang w:eastAsia="nl-NL"/>
        </w:rPr>
        <w:t>:</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in staat om zorgvuldig te luisteren in een calamiteitengesprek, hierin empathisch te reageren, ook wanneer eigen emoties een rol spelen.</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in staat om te reflecteren op het eigen handelen, het eigen handelen te toetsen aan evidence based practice en dit om te zetten in verbeterplannen.</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omgaan met eigen schuld- en schaamtegevoelens.</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 xml:space="preserve">De zorgverlener kan een veilige omgeving bieden waarin collegae kunnen reflecteren op hun fouten en calamiteiten. De zorgverlener weet welke vormen van peer support zowel behulpzaam zijn voor collegae, alsmede leiden tot kwaliteitsverbetering van zorg. </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 xml:space="preserve">De zorgverlener onderzoekt welke factoren in de eigen werkomgeving de kans op calamiteiten vergroot, brengt deze in kaart en stelt een verbeterplan op. </w:t>
      </w:r>
    </w:p>
    <w:p w:rsidR="00D1533E" w:rsidRPr="00D1533E" w:rsidRDefault="00D1533E" w:rsidP="00D1533E">
      <w:pPr>
        <w:numPr>
          <w:ilvl w:val="0"/>
          <w:numId w:val="6"/>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kan omgaan met situaties waarin het recht op zelfbeschikking van de patiënt botst met de wensen van de zorgverlener (zoals een wens buiten protocol, de wens om anders te handelen uit angst voor een fout)</w:t>
      </w:r>
    </w:p>
    <w:p w:rsidR="00D1533E" w:rsidRPr="00D1533E" w:rsidRDefault="00D1533E" w:rsidP="00D1533E">
      <w:pPr>
        <w:spacing w:after="24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 xml:space="preserve">Programma dag </w:t>
      </w:r>
      <w:r w:rsidRPr="004260E9">
        <w:rPr>
          <w:rFonts w:eastAsia="Times New Roman" w:cstheme="minorHAnsi"/>
          <w:b/>
          <w:bCs/>
          <w:color w:val="000000"/>
          <w:sz w:val="20"/>
          <w:szCs w:val="20"/>
          <w:lang w:eastAsia="nl-NL"/>
        </w:rPr>
        <w:t>5:</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Evaluatie gemaakte plannen vorige bijeenkomst,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Bijstellen indien nodig</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Affinity group. De zorgverlener inventariseert en reflecteert op het eigen omgaan met fouten en calamiteiten bij zichzelf en in de eigen werkomgeving. Wat vraagt de zorgverlener van zichzelf? Wordt de zorgverlener beïnvloed door angst voor fouten? Hoe worden fouten besproken met de cliënt? Is dit van invloed op de kwaliteit van zorg en/of de cliënttevredenheid? Wat wordt er door ons zorgsysteem gevraagd van de zorgverlener rondom fouten en calamiteiten? Hoe voorkomt de zorgverlener een te defensieve benadering?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trainen van een open, niet-defensieve houding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Casuïstiekbespreking rondom fouten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13.30       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fouten en calamiteiten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Human factors Hoe kunnen we de aanbevelingen van de World Health  </w:t>
      </w:r>
    </w:p>
    <w:p w:rsidR="00D1533E" w:rsidRPr="00D1533E" w:rsidRDefault="00D1533E" w:rsidP="00D1533E">
      <w:pPr>
        <w:spacing w:after="0" w:line="240" w:lineRule="auto"/>
        <w:ind w:left="1416" w:firstLine="24"/>
        <w:rPr>
          <w:rFonts w:eastAsia="Times New Roman" w:cstheme="minorHAnsi"/>
          <w:sz w:val="20"/>
          <w:szCs w:val="20"/>
          <w:lang w:eastAsia="nl-NL"/>
        </w:rPr>
      </w:pPr>
      <w:r w:rsidRPr="00D1533E">
        <w:rPr>
          <w:rFonts w:eastAsia="Times New Roman" w:cstheme="minorHAnsi"/>
          <w:color w:val="000000"/>
          <w:sz w:val="20"/>
          <w:szCs w:val="20"/>
          <w:lang w:eastAsia="nl-NL"/>
        </w:rPr>
        <w:t>Organisation toepassen op de eigen werksitatie. Welke vormen van peer support zijn behulpzaam voor collegae én leiden tot kwaliteitsverbetering in de zorg?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14.30       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Vergelijking eigen handelen en theorie</w:t>
      </w:r>
    </w:p>
    <w:p w:rsidR="00D1533E" w:rsidRPr="00D1533E" w:rsidRDefault="00D1533E" w:rsidP="00D1533E">
      <w:pPr>
        <w:spacing w:after="0" w:line="240" w:lineRule="auto"/>
        <w:ind w:left="1410"/>
        <w:rPr>
          <w:rFonts w:eastAsia="Times New Roman" w:cstheme="minorHAnsi"/>
          <w:sz w:val="20"/>
          <w:szCs w:val="20"/>
          <w:lang w:eastAsia="nl-NL"/>
        </w:rPr>
      </w:pPr>
      <w:r w:rsidRPr="004260E9">
        <w:rPr>
          <w:rFonts w:eastAsia="Times New Roman" w:cstheme="minorHAnsi"/>
          <w:color w:val="000000"/>
          <w:sz w:val="20"/>
          <w:szCs w:val="20"/>
          <w:lang w:eastAsia="nl-NL"/>
        </w:rPr>
        <w:t xml:space="preserve">Wordt door de zorgverlener maximaal gepoogd fouten te voorkomen? Gaat de zorgverlener op een helpende manier om met de angst voor fouten?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15.15       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Plannen maken voor de praktijk</w:t>
      </w:r>
    </w:p>
    <w:p w:rsidR="00D1533E" w:rsidRPr="00D1533E" w:rsidRDefault="00D1533E" w:rsidP="00D1533E">
      <w:pPr>
        <w:spacing w:after="0" w:line="240" w:lineRule="auto"/>
        <w:ind w:left="1410"/>
        <w:rPr>
          <w:rFonts w:eastAsia="Times New Roman" w:cstheme="minorHAnsi"/>
          <w:sz w:val="20"/>
          <w:szCs w:val="20"/>
          <w:lang w:eastAsia="nl-NL"/>
        </w:rPr>
      </w:pPr>
      <w:r w:rsidRPr="004260E9">
        <w:rPr>
          <w:rFonts w:eastAsia="Times New Roman" w:cstheme="minorHAnsi"/>
          <w:color w:val="000000"/>
          <w:sz w:val="20"/>
          <w:szCs w:val="20"/>
          <w:lang w:eastAsia="nl-NL"/>
        </w:rPr>
        <w:t>Hoe wil de zorgverlener omgaan met fouten en de angst voor fouten in de komende tijd</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15.30       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Teamoefening  Hoe kunnen collegae elkaar helpen in de preventie van fouten en calamiteiten. De zorgverlener onderzoekt welke factoren in de eigen werkomgeving de kans op calamiteiten vergroot, brengt deze in kaart en stelt een verbeterplan op.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15.50       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Afrondende aandachtsoefening; versterken van competenties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Dagevaluatie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D1533E" w:rsidRPr="004260E9" w:rsidRDefault="00D1533E" w:rsidP="00D1533E">
      <w:pPr>
        <w:spacing w:after="240" w:line="240" w:lineRule="auto"/>
        <w:rPr>
          <w:rFonts w:eastAsia="Times New Roman" w:cstheme="minorHAnsi"/>
          <w:b/>
          <w:bCs/>
          <w:color w:val="000000"/>
          <w:sz w:val="20"/>
          <w:szCs w:val="20"/>
          <w:lang w:eastAsia="nl-NL"/>
        </w:rPr>
      </w:pPr>
      <w:r w:rsidRPr="00D1533E">
        <w:rPr>
          <w:rFonts w:eastAsia="Times New Roman" w:cstheme="minorHAnsi"/>
          <w:sz w:val="20"/>
          <w:szCs w:val="20"/>
          <w:lang w:eastAsia="nl-NL"/>
        </w:rPr>
        <w:br/>
      </w:r>
    </w:p>
    <w:p w:rsidR="004260E9" w:rsidRDefault="004260E9">
      <w:pPr>
        <w:rPr>
          <w:rFonts w:eastAsia="Times New Roman" w:cstheme="minorHAnsi"/>
          <w:b/>
          <w:bCs/>
          <w:color w:val="000000"/>
          <w:sz w:val="20"/>
          <w:szCs w:val="20"/>
          <w:lang w:eastAsia="nl-NL"/>
        </w:rPr>
      </w:pPr>
      <w:r>
        <w:rPr>
          <w:rFonts w:eastAsia="Times New Roman" w:cstheme="minorHAnsi"/>
          <w:b/>
          <w:bCs/>
          <w:color w:val="000000"/>
          <w:sz w:val="20"/>
          <w:szCs w:val="20"/>
          <w:lang w:eastAsia="nl-NL"/>
        </w:rPr>
        <w:br w:type="page"/>
      </w:r>
    </w:p>
    <w:p w:rsidR="00D1533E" w:rsidRPr="00D1533E" w:rsidRDefault="00D1533E" w:rsidP="00D1533E">
      <w:pPr>
        <w:spacing w:after="24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lastRenderedPageBreak/>
        <w:t xml:space="preserve">Module 6 omgaan met </w:t>
      </w:r>
      <w:r w:rsidR="004260E9">
        <w:rPr>
          <w:rFonts w:eastAsia="Times New Roman" w:cstheme="minorHAnsi"/>
          <w:b/>
          <w:bCs/>
          <w:color w:val="000000"/>
          <w:sz w:val="20"/>
          <w:szCs w:val="20"/>
          <w:lang w:eastAsia="nl-NL"/>
        </w:rPr>
        <w:t xml:space="preserve">de zwangere </w:t>
      </w:r>
      <w:r w:rsidRPr="00D1533E">
        <w:rPr>
          <w:rFonts w:eastAsia="Times New Roman" w:cstheme="minorHAnsi"/>
          <w:b/>
          <w:bCs/>
          <w:color w:val="000000"/>
          <w:sz w:val="20"/>
          <w:szCs w:val="20"/>
          <w:lang w:eastAsia="nl-NL"/>
        </w:rPr>
        <w:t>van nu en zorgomgeving van nu</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C279CF" w:rsidP="00D1533E">
      <w:pPr>
        <w:spacing w:after="0" w:line="240" w:lineRule="auto"/>
        <w:rPr>
          <w:rFonts w:eastAsia="Times New Roman" w:cstheme="minorHAnsi"/>
          <w:sz w:val="20"/>
          <w:szCs w:val="20"/>
          <w:lang w:eastAsia="nl-NL"/>
        </w:rPr>
      </w:pPr>
      <w:r w:rsidRPr="004260E9">
        <w:rPr>
          <w:rFonts w:eastAsia="Times New Roman" w:cstheme="minorHAnsi"/>
          <w:b/>
          <w:bCs/>
          <w:color w:val="000000"/>
          <w:sz w:val="20"/>
          <w:szCs w:val="20"/>
          <w:lang w:eastAsia="nl-NL"/>
        </w:rPr>
        <w:t>Leerdoelen</w:t>
      </w:r>
      <w:r w:rsidR="00D1533E" w:rsidRPr="00D1533E">
        <w:rPr>
          <w:rFonts w:eastAsia="Times New Roman" w:cstheme="minorHAnsi"/>
          <w:b/>
          <w:bCs/>
          <w:color w:val="000000"/>
          <w:sz w:val="20"/>
          <w:szCs w:val="20"/>
          <w:lang w:eastAsia="nl-NL"/>
        </w:rPr>
        <w:t xml:space="preserve"> dag 6:</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behoud diens flexibiliteit in een veranderende zorgomgeving</w:t>
      </w: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reflecteert op de werkinhoud van diens beroep, vroeger - nu - toekomst, en kiest hierin een eigen koers</w:t>
      </w: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is op de hoogte van de laatste documenten op het gebied van patiëntparticipatie en zorgvragen buiten de VIL</w:t>
      </w: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Patient of client? ‘Dokter’ of ‘coach’? In welke rol is de zorgverlener op zijn best? De zorgverlener verkent hoe deze rol ingenomen kan worden in de huidige werkomgeving?</w:t>
      </w: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Maakt de huidige werkomgeving de zorgverlener kwetsbaarder of krachtiger? Een verbeterplan wordt, indien nodig, opgesteld</w:t>
      </w:r>
    </w:p>
    <w:p w:rsidR="00D1533E" w:rsidRPr="00D1533E" w:rsidRDefault="00D1533E" w:rsidP="00D1533E">
      <w:pPr>
        <w:numPr>
          <w:ilvl w:val="0"/>
          <w:numId w:val="7"/>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zorgverlener communiceert vaardig met een cliënt indien diens wensen niet overeenkomen met de visie van de zorgverlener</w:t>
      </w:r>
    </w:p>
    <w:p w:rsidR="00D1533E" w:rsidRPr="00D1533E" w:rsidRDefault="00D1533E" w:rsidP="00D1533E">
      <w:pPr>
        <w:spacing w:after="240" w:line="240" w:lineRule="auto"/>
        <w:rPr>
          <w:rFonts w:eastAsia="Times New Roman" w:cstheme="minorHAnsi"/>
          <w:sz w:val="20"/>
          <w:szCs w:val="20"/>
          <w:lang w:eastAsia="nl-NL"/>
        </w:rPr>
      </w:pPr>
      <w:r w:rsidRPr="00D1533E">
        <w:rPr>
          <w:rFonts w:eastAsia="Times New Roman" w:cstheme="minorHAnsi"/>
          <w:sz w:val="20"/>
          <w:szCs w:val="20"/>
          <w:lang w:eastAsia="nl-NL"/>
        </w:rPr>
        <w:br/>
      </w:r>
      <w:r w:rsidRPr="00D1533E">
        <w:rPr>
          <w:rFonts w:eastAsia="Times New Roman" w:cstheme="minorHAnsi"/>
          <w:sz w:val="20"/>
          <w:szCs w:val="20"/>
          <w:lang w:eastAsia="nl-NL"/>
        </w:rPr>
        <w:br/>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Programma dag 6</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Evaluatie gemaakte plannen vorige bijeenkomst,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Bijstellen indien nodig</w:t>
      </w:r>
    </w:p>
    <w:p w:rsidR="00D1533E" w:rsidRPr="00D1533E" w:rsidRDefault="00D1533E" w:rsidP="00D1533E">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Inventarisatie van en reflectie op eigen handelen.  Zorgvraag buiten de VIL; hoe ga je er mee om? en: hoe ga jij om met patiëntparticipatie?</w:t>
      </w:r>
    </w:p>
    <w:p w:rsidR="00D1533E" w:rsidRPr="00D1533E" w:rsidRDefault="00D1533E" w:rsidP="007A2BC0">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11.00       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trainen van een open, niet-defensieve houding</w:t>
      </w:r>
      <w:r w:rsidR="002257A9" w:rsidRPr="004260E9">
        <w:rPr>
          <w:rFonts w:eastAsia="Times New Roman" w:cstheme="minorHAnsi"/>
          <w:color w:val="000000"/>
          <w:sz w:val="20"/>
          <w:szCs w:val="20"/>
          <w:lang w:eastAsia="nl-NL"/>
        </w:rPr>
        <w:t xml:space="preserve"> welke behulpzaam is bij cliënten met bijzondere zorgvragen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11.45       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Casuïstiekbespreking rondom het thema patiëntparticipatie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12.45       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13.30       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conflicthantering</w:t>
      </w:r>
    </w:p>
    <w:p w:rsidR="00D1533E" w:rsidRPr="00D1533E" w:rsidRDefault="00D1533E" w:rsidP="00D1533E">
      <w:pPr>
        <w:spacing w:after="0" w:line="240" w:lineRule="auto"/>
        <w:ind w:left="1404" w:firstLine="12"/>
        <w:rPr>
          <w:rFonts w:eastAsia="Times New Roman" w:cstheme="minorHAnsi"/>
          <w:sz w:val="20"/>
          <w:szCs w:val="20"/>
          <w:lang w:eastAsia="nl-NL"/>
        </w:rPr>
      </w:pPr>
      <w:r w:rsidRPr="00D1533E">
        <w:rPr>
          <w:rFonts w:eastAsia="Times New Roman" w:cstheme="minorHAnsi"/>
          <w:color w:val="000000"/>
          <w:sz w:val="20"/>
          <w:szCs w:val="20"/>
          <w:lang w:eastAsia="nl-NL"/>
        </w:rPr>
        <w:t>Theorie communicatievaardigheden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14.30       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Praktijkoefening </w:t>
      </w:r>
      <w:r w:rsidR="002257A9" w:rsidRPr="004260E9">
        <w:rPr>
          <w:rFonts w:eastAsia="Times New Roman" w:cstheme="minorHAnsi"/>
          <w:color w:val="000000"/>
          <w:sz w:val="20"/>
          <w:szCs w:val="20"/>
          <w:lang w:eastAsia="nl-NL"/>
        </w:rPr>
        <w:t>communicatievaardigheden</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15.30       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Vergelijking eigen handelen en theorie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        </w:t>
      </w:r>
      <w:r w:rsidRPr="004260E9">
        <w:rPr>
          <w:rFonts w:eastAsia="Times New Roman" w:cstheme="minorHAnsi"/>
          <w:color w:val="000000"/>
          <w:sz w:val="20"/>
          <w:szCs w:val="20"/>
          <w:lang w:eastAsia="nl-NL"/>
        </w:rPr>
        <w:tab/>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Waar liggen verbeterpunten bij de individuele zorgverlener en de</w:t>
      </w:r>
    </w:p>
    <w:p w:rsidR="00D1533E" w:rsidRPr="00D1533E" w:rsidRDefault="00D1533E" w:rsidP="00D1533E">
      <w:pPr>
        <w:spacing w:after="0" w:line="240" w:lineRule="auto"/>
        <w:ind w:left="720" w:firstLine="720"/>
        <w:rPr>
          <w:rFonts w:eastAsia="Times New Roman" w:cstheme="minorHAnsi"/>
          <w:sz w:val="20"/>
          <w:szCs w:val="20"/>
          <w:lang w:eastAsia="nl-NL"/>
        </w:rPr>
      </w:pPr>
      <w:r w:rsidRPr="00D1533E">
        <w:rPr>
          <w:rFonts w:eastAsia="Times New Roman" w:cstheme="minorHAnsi"/>
          <w:color w:val="000000"/>
          <w:sz w:val="20"/>
          <w:szCs w:val="20"/>
          <w:lang w:eastAsia="nl-NL"/>
        </w:rPr>
        <w:t>werkomgeving?</w:t>
      </w:r>
    </w:p>
    <w:p w:rsidR="00D1533E" w:rsidRPr="00D1533E" w:rsidRDefault="00D1533E" w:rsidP="00A06487">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Plannen maken voor de praktijk</w:t>
      </w:r>
      <w:r w:rsidR="00A06487">
        <w:rPr>
          <w:rFonts w:eastAsia="Times New Roman" w:cstheme="minorHAnsi"/>
          <w:color w:val="000000"/>
          <w:sz w:val="20"/>
          <w:szCs w:val="20"/>
          <w:lang w:eastAsia="nl-NL"/>
        </w:rPr>
        <w:t>; hoe kan de zorgverlener diens beleid of benadering bijstellen?</w:t>
      </w:r>
      <w:r w:rsidR="002257A9" w:rsidRPr="004260E9">
        <w:rPr>
          <w:rFonts w:eastAsia="Times New Roman" w:cstheme="minorHAnsi"/>
          <w:color w:val="000000"/>
          <w:sz w:val="20"/>
          <w:szCs w:val="20"/>
          <w:lang w:eastAsia="nl-NL"/>
        </w:rPr>
        <w:t xml:space="preserve">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15.50       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Afrondende aandachtsoefening: versterken van competenties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Dagevaluatie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D1533E" w:rsidRPr="00D1533E" w:rsidRDefault="00D1533E" w:rsidP="00D1533E">
      <w:pPr>
        <w:spacing w:after="240" w:line="240" w:lineRule="auto"/>
        <w:rPr>
          <w:rFonts w:eastAsia="Times New Roman" w:cstheme="minorHAnsi"/>
          <w:sz w:val="20"/>
          <w:szCs w:val="20"/>
          <w:lang w:eastAsia="nl-NL"/>
        </w:rPr>
      </w:pPr>
    </w:p>
    <w:p w:rsidR="00C279CF" w:rsidRPr="004260E9" w:rsidRDefault="00C279CF">
      <w:pPr>
        <w:rPr>
          <w:rFonts w:eastAsia="Times New Roman" w:cstheme="minorHAnsi"/>
          <w:b/>
          <w:bCs/>
          <w:color w:val="000000"/>
          <w:sz w:val="20"/>
          <w:szCs w:val="20"/>
          <w:lang w:eastAsia="nl-NL"/>
        </w:rPr>
      </w:pPr>
      <w:r w:rsidRPr="004260E9">
        <w:rPr>
          <w:rFonts w:eastAsia="Times New Roman" w:cstheme="minorHAnsi"/>
          <w:b/>
          <w:bCs/>
          <w:color w:val="000000"/>
          <w:sz w:val="20"/>
          <w:szCs w:val="20"/>
          <w:lang w:eastAsia="nl-NL"/>
        </w:rPr>
        <w:br w:type="page"/>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lastRenderedPageBreak/>
        <w:t xml:space="preserve">Module 7 </w:t>
      </w:r>
      <w:r w:rsidR="00C279CF" w:rsidRPr="004260E9">
        <w:rPr>
          <w:rFonts w:eastAsia="Times New Roman" w:cstheme="minorHAnsi"/>
          <w:b/>
          <w:bCs/>
          <w:color w:val="000000"/>
          <w:sz w:val="20"/>
          <w:szCs w:val="20"/>
          <w:lang w:eastAsia="nl-NL"/>
        </w:rPr>
        <w:t>C</w:t>
      </w:r>
      <w:r w:rsidRPr="00D1533E">
        <w:rPr>
          <w:rFonts w:eastAsia="Times New Roman" w:cstheme="minorHAnsi"/>
          <w:b/>
          <w:bCs/>
          <w:color w:val="000000"/>
          <w:sz w:val="20"/>
          <w:szCs w:val="20"/>
          <w:lang w:eastAsia="nl-NL"/>
        </w:rPr>
        <w:t xml:space="preserve">ontinuous care </w:t>
      </w:r>
      <w:r w:rsidRPr="00D1533E">
        <w:rPr>
          <w:rFonts w:eastAsia="Times New Roman" w:cstheme="minorHAnsi"/>
          <w:color w:val="000000"/>
          <w:sz w:val="20"/>
          <w:szCs w:val="20"/>
          <w:lang w:eastAsia="nl-NL"/>
        </w:rPr>
        <w:t> </w:t>
      </w:r>
    </w:p>
    <w:p w:rsidR="00D1533E" w:rsidRPr="00D1533E" w:rsidRDefault="00D1533E" w:rsidP="00D1533E">
      <w:pPr>
        <w:spacing w:after="0" w:line="240" w:lineRule="auto"/>
        <w:rPr>
          <w:rFonts w:eastAsia="Times New Roman" w:cstheme="minorHAnsi"/>
          <w:sz w:val="20"/>
          <w:szCs w:val="20"/>
          <w:lang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Inhoud dag 7:</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Hoe kan het geleerde vast gehouden worden voor de individuele zorgverlener</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Een plan voor persoonlijke veerkracht</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Hoe kan de zorgverlener het team op de eigen werkvloer veerkrachtiger maken</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 xml:space="preserve">Hoe kunnen deze werkvormen ingezet worden op de werkvloer? Neem een nascholing mee voor je collegae thuis. </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Veerkracht APK</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De eed van hippocratus; actueel of achterhaald? Kan de zorgverlener de afgelegde eed hernieuwen of is het tijd voor een nieuwe koers?</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Inzetten van peer group support voor de toekomst</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eastAsia="nl-NL"/>
        </w:rPr>
      </w:pPr>
      <w:r w:rsidRPr="00D1533E">
        <w:rPr>
          <w:rFonts w:eastAsia="Times New Roman" w:cstheme="minorHAnsi"/>
          <w:color w:val="000000"/>
          <w:sz w:val="20"/>
          <w:szCs w:val="20"/>
          <w:lang w:eastAsia="nl-NL"/>
        </w:rPr>
        <w:t>Positieve gezondheid voor jezelf</w:t>
      </w:r>
    </w:p>
    <w:p w:rsidR="00D1533E" w:rsidRPr="00D1533E" w:rsidRDefault="00D1533E" w:rsidP="00D1533E">
      <w:pPr>
        <w:numPr>
          <w:ilvl w:val="0"/>
          <w:numId w:val="12"/>
        </w:numPr>
        <w:spacing w:after="0" w:line="240" w:lineRule="auto"/>
        <w:textAlignment w:val="baseline"/>
        <w:rPr>
          <w:rFonts w:eastAsia="Times New Roman" w:cstheme="minorHAnsi"/>
          <w:color w:val="000000"/>
          <w:sz w:val="20"/>
          <w:szCs w:val="20"/>
          <w:lang w:val="fr-BE" w:eastAsia="nl-NL"/>
        </w:rPr>
      </w:pPr>
      <w:r w:rsidRPr="00D1533E">
        <w:rPr>
          <w:rFonts w:eastAsia="Times New Roman" w:cstheme="minorHAnsi"/>
          <w:color w:val="000000"/>
          <w:sz w:val="20"/>
          <w:szCs w:val="20"/>
          <w:lang w:val="fr-BE" w:eastAsia="nl-NL"/>
        </w:rPr>
        <w:t>Am I fit to fly???</w:t>
      </w:r>
    </w:p>
    <w:p w:rsidR="00C279CF" w:rsidRPr="000F4EA2" w:rsidRDefault="00C279CF" w:rsidP="00D1533E">
      <w:pPr>
        <w:spacing w:after="0" w:line="240" w:lineRule="auto"/>
        <w:rPr>
          <w:rFonts w:eastAsia="Times New Roman" w:cstheme="minorHAnsi"/>
          <w:b/>
          <w:bCs/>
          <w:color w:val="000000"/>
          <w:sz w:val="20"/>
          <w:szCs w:val="20"/>
          <w:lang w:val="fr-BE" w:eastAsia="nl-NL"/>
        </w:rPr>
      </w:pPr>
    </w:p>
    <w:p w:rsidR="00C279CF" w:rsidRPr="000F4EA2" w:rsidRDefault="00C279CF" w:rsidP="00D1533E">
      <w:pPr>
        <w:spacing w:after="0" w:line="240" w:lineRule="auto"/>
        <w:rPr>
          <w:rFonts w:eastAsia="Times New Roman" w:cstheme="minorHAnsi"/>
          <w:b/>
          <w:bCs/>
          <w:color w:val="000000"/>
          <w:sz w:val="20"/>
          <w:szCs w:val="20"/>
          <w:lang w:val="fr-BE" w:eastAsia="nl-NL"/>
        </w:rPr>
      </w:pP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b/>
          <w:bCs/>
          <w:color w:val="000000"/>
          <w:sz w:val="20"/>
          <w:szCs w:val="20"/>
          <w:lang w:eastAsia="nl-NL"/>
        </w:rPr>
        <w:t xml:space="preserve">Programma dag 7 </w:t>
      </w:r>
    </w:p>
    <w:p w:rsidR="00D1533E" w:rsidRPr="00D1533E" w:rsidRDefault="00C279CF" w:rsidP="00D1533E">
      <w:pPr>
        <w:spacing w:after="0" w:line="240" w:lineRule="auto"/>
        <w:rPr>
          <w:rFonts w:eastAsia="Times New Roman" w:cstheme="minorHAnsi"/>
          <w:sz w:val="20"/>
          <w:szCs w:val="20"/>
          <w:lang w:eastAsia="nl-NL"/>
        </w:rPr>
      </w:pPr>
      <w:r w:rsidRPr="004260E9">
        <w:rPr>
          <w:rFonts w:eastAsia="Times New Roman" w:cstheme="minorHAnsi"/>
          <w:sz w:val="20"/>
          <w:szCs w:val="20"/>
          <w:lang w:eastAsia="nl-NL"/>
        </w:rPr>
        <w:tab/>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10.00       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Welkom</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10.10       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Evaluatie gemaakte plannen vorige bijeenkomst, </w:t>
      </w:r>
    </w:p>
    <w:p w:rsidR="00D1533E" w:rsidRPr="00D1533E" w:rsidRDefault="00D1533E" w:rsidP="00C279CF">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10.30       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 xml:space="preserve">MIO: de zorgverlener inventariseert en reflecteert in een groep op de afgelegde belofte/gelofte toen diens carriere startte. Weet hij/zij nog wat beloofd is? Is dit ook wat hij/zij daadwerkelijk doet in de zorgpraktijk? Kan hij/zij hier nog achter staan? Is dit wel volledig genoeg, of is het tijd voor herziening? </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11.00       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Aandachtsoefening; competenties versterken</w:t>
      </w:r>
    </w:p>
    <w:p w:rsidR="00D1533E" w:rsidRPr="00D1533E" w:rsidRDefault="00D1533E" w:rsidP="00C279CF">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 xml:space="preserve">11.45       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de zorgverlener reflecteert op de het eigen welzijn en diens kwaliteit van zorg. Wat is het effect geweest van deze meerdaagse scholing?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12.45       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Lunch</w:t>
      </w:r>
    </w:p>
    <w:p w:rsidR="00D1533E" w:rsidRPr="00D1533E" w:rsidRDefault="00D1533E" w:rsidP="00C279CF">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13.30       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Theorie positieve gezondheid op het werk. Hoe kan een veilig werkklimaat geboden worden aan zichzelf en collegae?</w:t>
      </w:r>
    </w:p>
    <w:p w:rsidR="00D1533E" w:rsidRPr="00D1533E" w:rsidRDefault="00D1533E" w:rsidP="00C279CF">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14.</w:t>
      </w:r>
      <w:r w:rsidR="004260E9">
        <w:rPr>
          <w:rFonts w:eastAsia="Times New Roman" w:cstheme="minorHAnsi"/>
          <w:color w:val="000000"/>
          <w:sz w:val="20"/>
          <w:szCs w:val="20"/>
          <w:lang w:eastAsia="nl-NL"/>
        </w:rPr>
        <w:t>00</w:t>
      </w:r>
      <w:r w:rsidRPr="00D1533E">
        <w:rPr>
          <w:rFonts w:eastAsia="Times New Roman" w:cstheme="minorHAnsi"/>
          <w:color w:val="000000"/>
          <w:sz w:val="20"/>
          <w:szCs w:val="20"/>
          <w:lang w:eastAsia="nl-NL"/>
        </w:rPr>
        <w:t>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Praktijkoefening: vormen van een persoonlijke APK. Hoe kan de eigen gezondheid bevordert worden? Welke consequenties heeft dit voor de cliënt en je werkomgeving?</w:t>
      </w:r>
    </w:p>
    <w:p w:rsidR="00D1533E" w:rsidRPr="00D1533E" w:rsidRDefault="00D1533E" w:rsidP="00C279CF">
      <w:pPr>
        <w:spacing w:after="0" w:line="240" w:lineRule="auto"/>
        <w:ind w:left="1410" w:hanging="1410"/>
        <w:rPr>
          <w:rFonts w:eastAsia="Times New Roman" w:cstheme="minorHAnsi"/>
          <w:sz w:val="20"/>
          <w:szCs w:val="20"/>
          <w:lang w:eastAsia="nl-NL"/>
        </w:rPr>
      </w:pPr>
      <w:r w:rsidRPr="00D1533E">
        <w:rPr>
          <w:rFonts w:eastAsia="Times New Roman" w:cstheme="minorHAnsi"/>
          <w:color w:val="000000"/>
          <w:sz w:val="20"/>
          <w:szCs w:val="20"/>
          <w:lang w:eastAsia="nl-NL"/>
        </w:rPr>
        <w:t>15.</w:t>
      </w:r>
      <w:r w:rsidR="004260E9">
        <w:rPr>
          <w:rFonts w:eastAsia="Times New Roman" w:cstheme="minorHAnsi"/>
          <w:color w:val="000000"/>
          <w:sz w:val="20"/>
          <w:szCs w:val="20"/>
          <w:lang w:eastAsia="nl-NL"/>
        </w:rPr>
        <w:t>00</w:t>
      </w:r>
      <w:r w:rsidRPr="00D1533E">
        <w:rPr>
          <w:rFonts w:eastAsia="Times New Roman" w:cstheme="minorHAnsi"/>
          <w:color w:val="000000"/>
          <w:sz w:val="20"/>
          <w:szCs w:val="20"/>
          <w:lang w:eastAsia="nl-NL"/>
        </w:rPr>
        <w:t>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MIO: plan van aanpak. Hoe gaat het geleerde voortgezet worden na afloop van deze training?</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1</w:t>
      </w:r>
      <w:r w:rsidR="004260E9">
        <w:rPr>
          <w:rFonts w:eastAsia="Times New Roman" w:cstheme="minorHAnsi"/>
          <w:color w:val="000000"/>
          <w:sz w:val="20"/>
          <w:szCs w:val="20"/>
          <w:lang w:eastAsia="nl-NL"/>
        </w:rPr>
        <w:t>5</w:t>
      </w:r>
      <w:r w:rsidRPr="00D1533E">
        <w:rPr>
          <w:rFonts w:eastAsia="Times New Roman" w:cstheme="minorHAnsi"/>
          <w:color w:val="000000"/>
          <w:sz w:val="20"/>
          <w:szCs w:val="20"/>
          <w:lang w:eastAsia="nl-NL"/>
        </w:rPr>
        <w:t xml:space="preserve">.45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Afrondende meditatie: hernieuwing eed van hippocratus</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16.00       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Evaluatie</w:t>
      </w:r>
    </w:p>
    <w:p w:rsidR="00D1533E" w:rsidRPr="00D1533E" w:rsidRDefault="00D1533E" w:rsidP="00D1533E">
      <w:pPr>
        <w:spacing w:after="0" w:line="240" w:lineRule="auto"/>
        <w:rPr>
          <w:rFonts w:eastAsia="Times New Roman" w:cstheme="minorHAnsi"/>
          <w:sz w:val="20"/>
          <w:szCs w:val="20"/>
          <w:lang w:eastAsia="nl-NL"/>
        </w:rPr>
      </w:pPr>
      <w:r w:rsidRPr="00D1533E">
        <w:rPr>
          <w:rFonts w:eastAsia="Times New Roman" w:cstheme="minorHAnsi"/>
          <w:color w:val="000000"/>
          <w:sz w:val="20"/>
          <w:szCs w:val="20"/>
          <w:lang w:eastAsia="nl-NL"/>
        </w:rPr>
        <w:t xml:space="preserve">16.10        </w:t>
      </w:r>
      <w:r w:rsidR="00C279CF" w:rsidRPr="004260E9">
        <w:rPr>
          <w:rFonts w:eastAsia="Times New Roman" w:cstheme="minorHAnsi"/>
          <w:color w:val="000000"/>
          <w:sz w:val="20"/>
          <w:szCs w:val="20"/>
          <w:lang w:eastAsia="nl-NL"/>
        </w:rPr>
        <w:tab/>
      </w:r>
      <w:r w:rsidRPr="00D1533E">
        <w:rPr>
          <w:rFonts w:eastAsia="Times New Roman" w:cstheme="minorHAnsi"/>
          <w:color w:val="000000"/>
          <w:sz w:val="20"/>
          <w:szCs w:val="20"/>
          <w:lang w:eastAsia="nl-NL"/>
        </w:rPr>
        <w:t>Einde</w:t>
      </w:r>
    </w:p>
    <w:p w:rsidR="00B5745C" w:rsidRPr="004260E9" w:rsidRDefault="00B5745C">
      <w:pPr>
        <w:rPr>
          <w:rFonts w:cstheme="minorHAnsi"/>
          <w:sz w:val="20"/>
          <w:szCs w:val="20"/>
        </w:rPr>
      </w:pPr>
    </w:p>
    <w:sectPr w:rsidR="00B5745C" w:rsidRPr="004260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8F8" w:rsidRDefault="003318F8" w:rsidP="000F4EA2">
      <w:pPr>
        <w:spacing w:after="0" w:line="240" w:lineRule="auto"/>
      </w:pPr>
      <w:r>
        <w:separator/>
      </w:r>
    </w:p>
  </w:endnote>
  <w:endnote w:type="continuationSeparator" w:id="0">
    <w:p w:rsidR="003318F8" w:rsidRDefault="003318F8" w:rsidP="000F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EA2" w:rsidRDefault="000F4EA2" w:rsidP="000F4EA2">
    <w:pPr>
      <w:pStyle w:val="Voettekst"/>
    </w:pPr>
    <w:r>
      <w:rPr>
        <w:noProof/>
      </w:rPr>
      <w:drawing>
        <wp:anchor distT="0" distB="0" distL="114300" distR="114300" simplePos="0" relativeHeight="251659264" behindDoc="0" locked="0" layoutInCell="1" allowOverlap="1" wp14:anchorId="0CCB9523" wp14:editId="792516B6">
          <wp:simplePos x="0" y="0"/>
          <wp:positionH relativeFrom="column">
            <wp:posOffset>4849726</wp:posOffset>
          </wp:positionH>
          <wp:positionV relativeFrom="paragraph">
            <wp:posOffset>-331123</wp:posOffset>
          </wp:positionV>
          <wp:extent cx="1233055" cy="759514"/>
          <wp:effectExtent l="0" t="0" r="5715" b="2540"/>
          <wp:wrapThrough wrapText="bothSides">
            <wp:wrapPolygon edited="0">
              <wp:start x="0" y="0"/>
              <wp:lineTo x="0" y="21130"/>
              <wp:lineTo x="21366" y="21130"/>
              <wp:lineTo x="2136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modus.JPG"/>
                  <pic:cNvPicPr/>
                </pic:nvPicPr>
                <pic:blipFill>
                  <a:blip r:embed="rId1">
                    <a:extLst>
                      <a:ext uri="{28A0092B-C50C-407E-A947-70E740481C1C}">
                        <a14:useLocalDpi xmlns:a14="http://schemas.microsoft.com/office/drawing/2010/main" val="0"/>
                      </a:ext>
                    </a:extLst>
                  </a:blip>
                  <a:stretch>
                    <a:fillRect/>
                  </a:stretch>
                </pic:blipFill>
                <pic:spPr>
                  <a:xfrm>
                    <a:off x="0" y="0"/>
                    <a:ext cx="1233055" cy="759514"/>
                  </a:xfrm>
                  <a:prstGeom prst="rect">
                    <a:avLst/>
                  </a:prstGeom>
                </pic:spPr>
              </pic:pic>
            </a:graphicData>
          </a:graphic>
          <wp14:sizeRelH relativeFrom="page">
            <wp14:pctWidth>0</wp14:pctWidth>
          </wp14:sizeRelH>
          <wp14:sizeRelV relativeFrom="page">
            <wp14:pctHeight>0</wp14:pctHeight>
          </wp14:sizeRelV>
        </wp:anchor>
      </w:drawing>
    </w:r>
  </w:p>
  <w:p w:rsidR="000F4EA2" w:rsidRPr="00E904DB" w:rsidRDefault="000F4EA2" w:rsidP="000F4EA2">
    <w:pPr>
      <w:pStyle w:val="Voettekst"/>
      <w:rPr>
        <w:rFonts w:ascii="Skia" w:hAnsi="Skia"/>
      </w:rPr>
    </w:pPr>
    <w:r w:rsidRPr="00E904DB">
      <w:rPr>
        <w:rFonts w:ascii="Skia" w:hAnsi="Skia"/>
      </w:rPr>
      <w:t>www.m</w:t>
    </w:r>
    <w:r>
      <w:rPr>
        <w:rFonts w:ascii="Skia" w:hAnsi="Skia"/>
      </w:rPr>
      <w:t>edimodus</w:t>
    </w:r>
    <w:r w:rsidRPr="00E904DB">
      <w:rPr>
        <w:rFonts w:ascii="Skia" w:hAnsi="Skia"/>
      </w:rPr>
      <w:t>.nl</w:t>
    </w:r>
    <w:r>
      <w:rPr>
        <w:rFonts w:ascii="Skia" w:hAnsi="Skia"/>
      </w:rPr>
      <w:t xml:space="preserve">                      </w:t>
    </w:r>
    <w:r w:rsidRPr="00E904DB">
      <w:rPr>
        <w:rFonts w:ascii="Skia" w:hAnsi="Skia"/>
      </w:rPr>
      <w:t>info@m</w:t>
    </w:r>
    <w:r>
      <w:rPr>
        <w:rFonts w:ascii="Skia" w:hAnsi="Skia"/>
      </w:rPr>
      <w:t>edimodus</w:t>
    </w:r>
    <w:r w:rsidRPr="00E904DB">
      <w:rPr>
        <w:rFonts w:ascii="Skia" w:hAnsi="Skia"/>
      </w:rPr>
      <w:t>.nl</w:t>
    </w:r>
  </w:p>
  <w:p w:rsidR="000F4EA2" w:rsidRDefault="000F4E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8F8" w:rsidRDefault="003318F8" w:rsidP="000F4EA2">
      <w:pPr>
        <w:spacing w:after="0" w:line="240" w:lineRule="auto"/>
      </w:pPr>
      <w:r>
        <w:separator/>
      </w:r>
    </w:p>
  </w:footnote>
  <w:footnote w:type="continuationSeparator" w:id="0">
    <w:p w:rsidR="003318F8" w:rsidRDefault="003318F8" w:rsidP="000F4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048"/>
    <w:multiLevelType w:val="multilevel"/>
    <w:tmpl w:val="E40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F67BF"/>
    <w:multiLevelType w:val="multilevel"/>
    <w:tmpl w:val="A72C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3A7"/>
    <w:multiLevelType w:val="multilevel"/>
    <w:tmpl w:val="779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10ADC"/>
    <w:multiLevelType w:val="multilevel"/>
    <w:tmpl w:val="B0BA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46421"/>
    <w:multiLevelType w:val="multilevel"/>
    <w:tmpl w:val="14DA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F1212"/>
    <w:multiLevelType w:val="multilevel"/>
    <w:tmpl w:val="C31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66639"/>
    <w:multiLevelType w:val="multilevel"/>
    <w:tmpl w:val="BAD2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06D7D"/>
    <w:multiLevelType w:val="multilevel"/>
    <w:tmpl w:val="249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D44D35"/>
    <w:multiLevelType w:val="multilevel"/>
    <w:tmpl w:val="4BB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80DB3"/>
    <w:multiLevelType w:val="hybridMultilevel"/>
    <w:tmpl w:val="6662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6562A2"/>
    <w:multiLevelType w:val="multilevel"/>
    <w:tmpl w:val="3B4A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C32C7"/>
    <w:multiLevelType w:val="hybridMultilevel"/>
    <w:tmpl w:val="63984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6D6825"/>
    <w:multiLevelType w:val="multilevel"/>
    <w:tmpl w:val="475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22686"/>
    <w:multiLevelType w:val="multilevel"/>
    <w:tmpl w:val="231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62602E"/>
    <w:multiLevelType w:val="multilevel"/>
    <w:tmpl w:val="FB9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40B26"/>
    <w:multiLevelType w:val="multilevel"/>
    <w:tmpl w:val="A696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826B46"/>
    <w:multiLevelType w:val="multilevel"/>
    <w:tmpl w:val="340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76547"/>
    <w:multiLevelType w:val="multilevel"/>
    <w:tmpl w:val="274A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3F2305"/>
    <w:multiLevelType w:val="multilevel"/>
    <w:tmpl w:val="666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BF2751"/>
    <w:multiLevelType w:val="multilevel"/>
    <w:tmpl w:val="223E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47825"/>
    <w:multiLevelType w:val="multilevel"/>
    <w:tmpl w:val="C830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5"/>
  </w:num>
  <w:num w:numId="4">
    <w:abstractNumId w:val="3"/>
  </w:num>
  <w:num w:numId="5">
    <w:abstractNumId w:val="16"/>
  </w:num>
  <w:num w:numId="6">
    <w:abstractNumId w:val="8"/>
  </w:num>
  <w:num w:numId="7">
    <w:abstractNumId w:val="15"/>
  </w:num>
  <w:num w:numId="8">
    <w:abstractNumId w:val="2"/>
  </w:num>
  <w:num w:numId="9">
    <w:abstractNumId w:val="1"/>
  </w:num>
  <w:num w:numId="10">
    <w:abstractNumId w:val="20"/>
  </w:num>
  <w:num w:numId="11">
    <w:abstractNumId w:val="0"/>
  </w:num>
  <w:num w:numId="12">
    <w:abstractNumId w:val="18"/>
  </w:num>
  <w:num w:numId="13">
    <w:abstractNumId w:val="9"/>
  </w:num>
  <w:num w:numId="14">
    <w:abstractNumId w:val="6"/>
  </w:num>
  <w:num w:numId="15">
    <w:abstractNumId w:val="10"/>
  </w:num>
  <w:num w:numId="16">
    <w:abstractNumId w:val="4"/>
  </w:num>
  <w:num w:numId="17">
    <w:abstractNumId w:val="13"/>
  </w:num>
  <w:num w:numId="18">
    <w:abstractNumId w:val="7"/>
  </w:num>
  <w:num w:numId="19">
    <w:abstractNumId w:val="12"/>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3E"/>
    <w:rsid w:val="000F4EA2"/>
    <w:rsid w:val="002257A9"/>
    <w:rsid w:val="003318F8"/>
    <w:rsid w:val="00384975"/>
    <w:rsid w:val="00391358"/>
    <w:rsid w:val="004260E9"/>
    <w:rsid w:val="007A2BC0"/>
    <w:rsid w:val="00A06487"/>
    <w:rsid w:val="00A504BA"/>
    <w:rsid w:val="00B5745C"/>
    <w:rsid w:val="00C279CF"/>
    <w:rsid w:val="00D1533E"/>
    <w:rsid w:val="00D746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0386E-C647-45A0-8271-18A6ACCF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153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1533E"/>
    <w:pPr>
      <w:ind w:left="720"/>
      <w:contextualSpacing/>
    </w:pPr>
  </w:style>
  <w:style w:type="paragraph" w:customStyle="1" w:styleId="m64958219613143233msolistparagraph">
    <w:name w:val="m_64958219613143233msolistparagraph"/>
    <w:basedOn w:val="Standaard"/>
    <w:rsid w:val="00D1533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F4E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EA2"/>
  </w:style>
  <w:style w:type="paragraph" w:styleId="Voettekst">
    <w:name w:val="footer"/>
    <w:basedOn w:val="Standaard"/>
    <w:link w:val="VoettekstChar"/>
    <w:uiPriority w:val="99"/>
    <w:unhideWhenUsed/>
    <w:rsid w:val="000F4E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86501">
      <w:bodyDiv w:val="1"/>
      <w:marLeft w:val="0"/>
      <w:marRight w:val="0"/>
      <w:marTop w:val="0"/>
      <w:marBottom w:val="0"/>
      <w:divBdr>
        <w:top w:val="none" w:sz="0" w:space="0" w:color="auto"/>
        <w:left w:val="none" w:sz="0" w:space="0" w:color="auto"/>
        <w:bottom w:val="none" w:sz="0" w:space="0" w:color="auto"/>
        <w:right w:val="none" w:sz="0" w:space="0" w:color="auto"/>
      </w:divBdr>
    </w:div>
    <w:div w:id="11004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A9A2-008C-45F5-803C-DFF76CAE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15632</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Wirken</dc:creator>
  <cp:keywords/>
  <dc:description/>
  <cp:lastModifiedBy>Elke Wirken</cp:lastModifiedBy>
  <cp:revision>2</cp:revision>
  <dcterms:created xsi:type="dcterms:W3CDTF">2018-04-16T09:20:00Z</dcterms:created>
  <dcterms:modified xsi:type="dcterms:W3CDTF">2018-04-16T09:20:00Z</dcterms:modified>
</cp:coreProperties>
</file>